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B36A3E3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3A3A1AB3" w14:textId="621F19B2" w:rsidR="00A27405" w:rsidRDefault="00A27405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</w:p>
    <w:p w14:paraId="5E29A53E" w14:textId="0A26D196" w:rsidR="00A27405" w:rsidRDefault="00D50723" w:rsidP="00A27405">
      <w:pPr>
        <w:pStyle w:val="Header"/>
        <w:jc w:val="right"/>
        <w:rPr>
          <w:rFonts w:ascii="Open Sans" w:hAnsi="Open Sans" w:cs="Open Sans"/>
          <w:color w:val="595959" w:themeColor="text1" w:themeTint="A6"/>
          <w:sz w:val="15"/>
          <w:szCs w:val="15"/>
        </w:rPr>
      </w:pPr>
      <w:r>
        <w:rPr>
          <w:szCs w:val="24"/>
        </w:rPr>
        <w:t>01/13/2023</w:t>
      </w:r>
    </w:p>
    <w:p w14:paraId="6B289673" w14:textId="26947745" w:rsidR="006D745E" w:rsidRPr="00CD038E" w:rsidRDefault="00EA1F05" w:rsidP="00A27405">
      <w:pPr>
        <w:tabs>
          <w:tab w:val="left" w:pos="7020"/>
        </w:tabs>
        <w:rPr>
          <w:b/>
          <w:szCs w:val="24"/>
        </w:rPr>
      </w:pPr>
      <w:r>
        <w:rPr>
          <w:b/>
          <w:szCs w:val="24"/>
        </w:rPr>
        <w:t xml:space="preserve">SOLICTATION: </w:t>
      </w:r>
      <w:r w:rsidR="00A27405">
        <w:rPr>
          <w:bCs/>
          <w:szCs w:val="24"/>
        </w:rPr>
        <w:t>Water Well and Water Treatment Systems Repair, Maintenance, and Installation</w:t>
      </w:r>
      <w:r w:rsidR="00525414" w:rsidRPr="00CD038E">
        <w:rPr>
          <w:szCs w:val="24"/>
        </w:rPr>
        <w:tab/>
      </w: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08B73091" w14:textId="0F2F821B" w:rsidR="00D50723" w:rsidRDefault="00D50723" w:rsidP="00D50723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D50723">
        <w:rPr>
          <w:b/>
          <w:bCs/>
          <w:u w:val="single"/>
        </w:rPr>
        <w:t>ADDITIONAL INFORMATION</w:t>
      </w:r>
    </w:p>
    <w:p w14:paraId="78B2A2D9" w14:textId="402E68C8" w:rsidR="00D50723" w:rsidRPr="00D50723" w:rsidRDefault="00D50723" w:rsidP="00EA1F05">
      <w:pPr>
        <w:pStyle w:val="Default"/>
        <w:tabs>
          <w:tab w:val="left" w:pos="360"/>
        </w:tabs>
        <w:spacing w:after="240"/>
      </w:pPr>
      <w:r w:rsidRPr="00D50723">
        <w:t xml:space="preserve">To allow for increased participation, Exhibit A – Scope of Work has been revised.  See </w:t>
      </w:r>
      <w:r>
        <w:t>REVISED Exhibit A – Scope of Work.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55D13C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>ADDEND</w:t>
    </w:r>
    <w:r w:rsidR="00266E2C">
      <w:rPr>
        <w:b/>
        <w:bCs/>
      </w:rPr>
      <w:t>UM</w:t>
    </w:r>
    <w:r w:rsidRPr="00EA1F05">
      <w:rPr>
        <w:b/>
        <w:bCs/>
      </w:rPr>
      <w:t xml:space="preserve"> NO. </w:t>
    </w:r>
    <w:r w:rsidRPr="00A27405">
      <w:rPr>
        <w:b/>
        <w:bCs/>
      </w:rPr>
      <w:t>#</w:t>
    </w:r>
    <w:r w:rsidR="00D50723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27405">
      <w:rPr>
        <w:b/>
        <w:bCs/>
      </w:rPr>
      <w:t>705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13228">
    <w:abstractNumId w:val="0"/>
  </w:num>
  <w:num w:numId="2" w16cid:durableId="121774107">
    <w:abstractNumId w:val="4"/>
  </w:num>
  <w:num w:numId="3" w16cid:durableId="251285862">
    <w:abstractNumId w:val="3"/>
  </w:num>
  <w:num w:numId="4" w16cid:durableId="23558161">
    <w:abstractNumId w:val="5"/>
  </w:num>
  <w:num w:numId="5" w16cid:durableId="1831676667">
    <w:abstractNumId w:val="1"/>
  </w:num>
  <w:num w:numId="6" w16cid:durableId="127752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PnXoEBvdnRRRctXKyLO07zEwQdFaLaJBTSwdwPv0geSze73pptFcdIEJa89O5azJApb5np3YEvC/AvA6umyg==" w:salt="lD7skrvcxS/J9PSLqwq2c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6435F"/>
    <w:rsid w:val="00074459"/>
    <w:rsid w:val="00074A66"/>
    <w:rsid w:val="00083067"/>
    <w:rsid w:val="0008757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66E2C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349C6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E2AC0"/>
    <w:rsid w:val="003F09B1"/>
    <w:rsid w:val="003F206F"/>
    <w:rsid w:val="003F2FBF"/>
    <w:rsid w:val="003F6E82"/>
    <w:rsid w:val="003F7609"/>
    <w:rsid w:val="00402147"/>
    <w:rsid w:val="00404982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14E1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27405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56559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50723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2023-01-13T19:20:00Z</dcterms:created>
  <dcterms:modified xsi:type="dcterms:W3CDTF">2023-01-13T19:20:00Z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