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5F3" w14:textId="77702623" w:rsidR="00C655F9" w:rsidRPr="00CB0720" w:rsidRDefault="0056144E" w:rsidP="00B33DA0">
      <w:pPr>
        <w:pStyle w:val="ListParagraph"/>
        <w:numPr>
          <w:ilvl w:val="0"/>
          <w:numId w:val="2"/>
        </w:numPr>
        <w:spacing w:after="24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0720">
        <w:rPr>
          <w:rFonts w:ascii="Times New Roman" w:hAnsi="Times New Roman" w:cs="Times New Roman"/>
          <w:b/>
          <w:bCs/>
          <w:sz w:val="24"/>
          <w:szCs w:val="24"/>
        </w:rPr>
        <w:t>SCOPE OF SERVICES</w:t>
      </w:r>
    </w:p>
    <w:p w14:paraId="2473F8C3" w14:textId="4028D73E" w:rsidR="0056144E" w:rsidRDefault="00330322" w:rsidP="00B33DA0">
      <w:pPr>
        <w:pStyle w:val="ListParagraph"/>
        <w:numPr>
          <w:ilvl w:val="1"/>
          <w:numId w:val="2"/>
        </w:numPr>
        <w:spacing w:after="24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Professional appraisal services to include, but not be limited to</w:t>
      </w:r>
      <w:r w:rsidR="00CB0720">
        <w:rPr>
          <w:rFonts w:ascii="Times New Roman" w:hAnsi="Times New Roman" w:cs="Times New Roman"/>
          <w:sz w:val="24"/>
          <w:szCs w:val="24"/>
        </w:rPr>
        <w:t>,</w:t>
      </w:r>
      <w:r w:rsidRPr="00DD40AB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14:paraId="35F4E0DA" w14:textId="0C851204" w:rsidR="0056144E" w:rsidRDefault="00330322" w:rsidP="00B33DA0">
      <w:pPr>
        <w:pStyle w:val="ListParagraph"/>
        <w:numPr>
          <w:ilvl w:val="2"/>
          <w:numId w:val="2"/>
        </w:numPr>
        <w:spacing w:after="240" w:line="240" w:lineRule="auto"/>
        <w:ind w:left="126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General Appraisal Services to include the provision of:</w:t>
      </w:r>
    </w:p>
    <w:p w14:paraId="6D192A50" w14:textId="0D88BA07" w:rsidR="00330322" w:rsidRPr="00DD40AB" w:rsidRDefault="00330322" w:rsidP="00B33DA0">
      <w:pPr>
        <w:pStyle w:val="ListParagraph"/>
        <w:numPr>
          <w:ilvl w:val="3"/>
          <w:numId w:val="2"/>
        </w:numPr>
        <w:spacing w:after="240" w:line="240" w:lineRule="auto"/>
        <w:ind w:left="21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Appraisal Reports</w:t>
      </w:r>
      <w:r w:rsidR="00913DD6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510A0190" w14:textId="44EDE179" w:rsidR="00330322" w:rsidRPr="00DD40AB" w:rsidRDefault="001C432C" w:rsidP="00B33DA0">
      <w:pPr>
        <w:pStyle w:val="ListParagraph"/>
        <w:numPr>
          <w:ilvl w:val="3"/>
          <w:numId w:val="2"/>
        </w:numPr>
        <w:spacing w:after="240" w:line="240" w:lineRule="auto"/>
        <w:ind w:left="2160" w:hanging="9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Restricted</w:t>
      </w:r>
      <w:r w:rsidR="00330322" w:rsidRPr="00DD40AB">
        <w:rPr>
          <w:rFonts w:ascii="Times New Roman" w:hAnsi="Times New Roman" w:cs="Times New Roman"/>
          <w:sz w:val="24"/>
          <w:szCs w:val="24"/>
        </w:rPr>
        <w:t xml:space="preserve"> Appraisal Reports</w:t>
      </w:r>
    </w:p>
    <w:p w14:paraId="049A7530" w14:textId="68F04136" w:rsidR="00330322" w:rsidRPr="00DD40AB" w:rsidRDefault="00330322" w:rsidP="00B33DA0">
      <w:pPr>
        <w:pStyle w:val="ListParagraph"/>
        <w:numPr>
          <w:ilvl w:val="2"/>
          <w:numId w:val="2"/>
        </w:numPr>
        <w:spacing w:after="240" w:line="240" w:lineRule="auto"/>
        <w:ind w:left="126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Appraisals for Condemnation and Right-of-Way Acquisition to include the provision of:</w:t>
      </w:r>
    </w:p>
    <w:p w14:paraId="640291AD" w14:textId="74EFAE4E" w:rsidR="00330322" w:rsidRPr="00DD40AB" w:rsidRDefault="00330322" w:rsidP="00B33DA0">
      <w:pPr>
        <w:pStyle w:val="ListParagraph"/>
        <w:numPr>
          <w:ilvl w:val="3"/>
          <w:numId w:val="2"/>
        </w:numPr>
        <w:spacing w:after="240" w:line="240" w:lineRule="auto"/>
        <w:ind w:left="21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Appraisal Report (USPAP Standards Rule 2-2a)</w:t>
      </w:r>
    </w:p>
    <w:p w14:paraId="5DCD8E15" w14:textId="45CEAAB7" w:rsidR="00330322" w:rsidRDefault="00CB0720" w:rsidP="00B33DA0">
      <w:pPr>
        <w:pStyle w:val="ListParagraph"/>
        <w:numPr>
          <w:ilvl w:val="3"/>
          <w:numId w:val="2"/>
        </w:numPr>
        <w:spacing w:after="240" w:line="240" w:lineRule="auto"/>
        <w:ind w:left="2160" w:hanging="9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</w:t>
      </w:r>
      <w:r w:rsidR="00330322" w:rsidRPr="00DD40AB">
        <w:rPr>
          <w:rFonts w:ascii="Times New Roman" w:hAnsi="Times New Roman" w:cs="Times New Roman"/>
          <w:sz w:val="24"/>
          <w:szCs w:val="24"/>
        </w:rPr>
        <w:t>r shall:</w:t>
      </w:r>
    </w:p>
    <w:p w14:paraId="170EEC88" w14:textId="677B4D5D" w:rsidR="00330322" w:rsidRPr="00DD40AB" w:rsidRDefault="00330322" w:rsidP="00B33DA0">
      <w:pPr>
        <w:pStyle w:val="ListParagraph"/>
        <w:numPr>
          <w:ilvl w:val="4"/>
          <w:numId w:val="2"/>
        </w:numPr>
        <w:spacing w:after="240" w:line="240" w:lineRule="auto"/>
        <w:ind w:left="3240" w:hanging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 xml:space="preserve">Remain on </w:t>
      </w:r>
      <w:r w:rsidR="001C432C">
        <w:rPr>
          <w:rFonts w:ascii="Times New Roman" w:hAnsi="Times New Roman" w:cs="Times New Roman"/>
          <w:sz w:val="24"/>
          <w:szCs w:val="24"/>
        </w:rPr>
        <w:t>a</w:t>
      </w:r>
      <w:r w:rsidRPr="00DD40AB">
        <w:rPr>
          <w:rFonts w:ascii="Times New Roman" w:hAnsi="Times New Roman" w:cs="Times New Roman"/>
          <w:sz w:val="24"/>
          <w:szCs w:val="24"/>
        </w:rPr>
        <w:t xml:space="preserve"> Florida Department of Transportation</w:t>
      </w:r>
      <w:r w:rsidR="001C432C">
        <w:rPr>
          <w:rFonts w:ascii="Times New Roman" w:hAnsi="Times New Roman" w:cs="Times New Roman"/>
          <w:sz w:val="24"/>
          <w:szCs w:val="24"/>
        </w:rPr>
        <w:t xml:space="preserve"> </w:t>
      </w:r>
      <w:r w:rsidRPr="00DD40AB">
        <w:rPr>
          <w:rFonts w:ascii="Times New Roman" w:hAnsi="Times New Roman" w:cs="Times New Roman"/>
          <w:sz w:val="24"/>
          <w:szCs w:val="24"/>
        </w:rPr>
        <w:t xml:space="preserve">(FDOT) </w:t>
      </w:r>
      <w:r w:rsidR="001C432C">
        <w:rPr>
          <w:rFonts w:ascii="Times New Roman" w:hAnsi="Times New Roman" w:cs="Times New Roman"/>
          <w:sz w:val="24"/>
          <w:szCs w:val="24"/>
        </w:rPr>
        <w:t xml:space="preserve">District Appraisers Under Contract </w:t>
      </w:r>
      <w:r w:rsidRPr="00DD40AB">
        <w:rPr>
          <w:rFonts w:ascii="Times New Roman" w:hAnsi="Times New Roman" w:cs="Times New Roman"/>
          <w:sz w:val="24"/>
          <w:szCs w:val="24"/>
        </w:rPr>
        <w:t xml:space="preserve">list and provide proof thereof. </w:t>
      </w:r>
      <w:r w:rsidR="001C432C">
        <w:rPr>
          <w:rFonts w:ascii="Times New Roman" w:hAnsi="Times New Roman" w:cs="Times New Roman"/>
          <w:sz w:val="24"/>
          <w:szCs w:val="24"/>
        </w:rPr>
        <w:t xml:space="preserve"> This may be any </w:t>
      </w:r>
      <w:r w:rsidR="008C7066">
        <w:rPr>
          <w:rFonts w:ascii="Times New Roman" w:hAnsi="Times New Roman" w:cs="Times New Roman"/>
          <w:sz w:val="24"/>
          <w:szCs w:val="24"/>
        </w:rPr>
        <w:t xml:space="preserve">FDOT </w:t>
      </w:r>
      <w:r w:rsidR="001C432C">
        <w:rPr>
          <w:rFonts w:ascii="Times New Roman" w:hAnsi="Times New Roman" w:cs="Times New Roman"/>
          <w:sz w:val="24"/>
          <w:szCs w:val="24"/>
        </w:rPr>
        <w:t>District or the Turnpike Enterprise.</w:t>
      </w:r>
    </w:p>
    <w:p w14:paraId="3766EDFD" w14:textId="44954633" w:rsidR="00131B4B" w:rsidRPr="00DD40AB" w:rsidRDefault="00330322" w:rsidP="00B33DA0">
      <w:pPr>
        <w:pStyle w:val="ListParagraph"/>
        <w:numPr>
          <w:ilvl w:val="4"/>
          <w:numId w:val="2"/>
        </w:numPr>
        <w:spacing w:after="240" w:line="240" w:lineRule="auto"/>
        <w:ind w:left="3240" w:hanging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 xml:space="preserve">Comply with FDOT Supplemental Standards of Professional Appraiser’s Practices, current edition. </w:t>
      </w:r>
    </w:p>
    <w:p w14:paraId="5F14501C" w14:textId="77777777" w:rsidR="002C3036" w:rsidRPr="00DD40AB" w:rsidRDefault="002C3036" w:rsidP="00B33DA0">
      <w:pPr>
        <w:pStyle w:val="ListParagraph"/>
        <w:numPr>
          <w:ilvl w:val="2"/>
          <w:numId w:val="2"/>
        </w:numPr>
        <w:spacing w:after="240" w:line="240" w:lineRule="auto"/>
        <w:ind w:left="126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Appraisals of Acquisitions of Environmental Lands to include the provision of:</w:t>
      </w:r>
    </w:p>
    <w:p w14:paraId="29522DFF" w14:textId="0053E372" w:rsidR="002C3036" w:rsidRPr="00DD40AB" w:rsidRDefault="002C3036" w:rsidP="00B33DA0">
      <w:pPr>
        <w:pStyle w:val="ListParagraph"/>
        <w:numPr>
          <w:ilvl w:val="3"/>
          <w:numId w:val="2"/>
        </w:numPr>
        <w:spacing w:after="240" w:line="240" w:lineRule="auto"/>
        <w:ind w:left="2160" w:hanging="90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Appraisal Report (USPAP Standards Rule 2-2a)</w:t>
      </w:r>
    </w:p>
    <w:p w14:paraId="3D3B07FD" w14:textId="37B55014" w:rsidR="002C3036" w:rsidRPr="00DD40AB" w:rsidRDefault="00CB0720" w:rsidP="00B33DA0">
      <w:pPr>
        <w:pStyle w:val="ListParagraph"/>
        <w:numPr>
          <w:ilvl w:val="3"/>
          <w:numId w:val="2"/>
        </w:numPr>
        <w:spacing w:after="240" w:line="240" w:lineRule="auto"/>
        <w:ind w:left="2160" w:hanging="90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2C3036" w:rsidRPr="00DD40AB">
        <w:rPr>
          <w:rFonts w:ascii="Times New Roman" w:hAnsi="Times New Roman" w:cs="Times New Roman"/>
          <w:sz w:val="24"/>
          <w:szCs w:val="24"/>
        </w:rPr>
        <w:t xml:space="preserve"> shall:</w:t>
      </w:r>
    </w:p>
    <w:p w14:paraId="1CAE5053" w14:textId="32EBCE10" w:rsidR="002C3036" w:rsidRPr="00DD40AB" w:rsidRDefault="002C3036" w:rsidP="00B33DA0">
      <w:pPr>
        <w:pStyle w:val="ListParagraph"/>
        <w:numPr>
          <w:ilvl w:val="4"/>
          <w:numId w:val="2"/>
        </w:numPr>
        <w:spacing w:after="240" w:line="240" w:lineRule="auto"/>
        <w:ind w:left="3240" w:hanging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 xml:space="preserve">Remain on the Florida Department of Environmental Protection’s approved appraiser’s list and provide proof thereof. </w:t>
      </w:r>
    </w:p>
    <w:p w14:paraId="31D032BC" w14:textId="713DD76D" w:rsidR="00131B4B" w:rsidRPr="00DD40AB" w:rsidRDefault="002C3036" w:rsidP="00B33DA0">
      <w:pPr>
        <w:pStyle w:val="ListParagraph"/>
        <w:numPr>
          <w:ilvl w:val="4"/>
          <w:numId w:val="2"/>
        </w:numPr>
        <w:spacing w:after="240" w:line="240" w:lineRule="auto"/>
        <w:ind w:left="3240" w:hanging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Comply with the Uniform Appraisal Standard for Board of Trustees, Land Acquisitions, Bureau of Appraisal, Division of State, and Department of Environmental Protection, State of Florida, current edition.</w:t>
      </w:r>
    </w:p>
    <w:p w14:paraId="0936C21F" w14:textId="5B6859AD" w:rsidR="002C3036" w:rsidRDefault="002C3036" w:rsidP="00B33DA0">
      <w:pPr>
        <w:pStyle w:val="ListParagraph"/>
        <w:numPr>
          <w:ilvl w:val="2"/>
          <w:numId w:val="2"/>
        </w:numPr>
        <w:spacing w:after="240" w:line="240" w:lineRule="auto"/>
        <w:ind w:left="126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Apprais</w:t>
      </w:r>
      <w:r w:rsidR="003C78B1" w:rsidRPr="00DD40AB">
        <w:rPr>
          <w:rFonts w:ascii="Times New Roman" w:hAnsi="Times New Roman" w:cs="Times New Roman"/>
          <w:sz w:val="24"/>
          <w:szCs w:val="24"/>
        </w:rPr>
        <w:t xml:space="preserve">er shall be available as a witness or expert witness should appraisal become subject of litigation for the County. </w:t>
      </w:r>
    </w:p>
    <w:p w14:paraId="4D452760" w14:textId="0EB98B9D" w:rsidR="00355851" w:rsidRDefault="00355851" w:rsidP="00B33DA0">
      <w:pPr>
        <w:pStyle w:val="ListParagraph"/>
        <w:numPr>
          <w:ilvl w:val="2"/>
          <w:numId w:val="2"/>
        </w:numPr>
        <w:spacing w:after="240" w:line="240" w:lineRule="auto"/>
        <w:ind w:left="126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Preference will be given to </w:t>
      </w:r>
      <w:r w:rsidR="0000303C">
        <w:rPr>
          <w:rFonts w:ascii="Times New Roman" w:hAnsi="Times New Roman" w:cs="Times New Roman"/>
          <w:sz w:val="24"/>
          <w:szCs w:val="24"/>
        </w:rPr>
        <w:t>those with</w:t>
      </w:r>
      <w:r>
        <w:rPr>
          <w:rFonts w:ascii="Times New Roman" w:hAnsi="Times New Roman" w:cs="Times New Roman"/>
          <w:sz w:val="24"/>
          <w:szCs w:val="24"/>
        </w:rPr>
        <w:t xml:space="preserve"> MAI designation</w:t>
      </w:r>
      <w:r w:rsidR="0000303C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DBA908" w14:textId="61743345" w:rsidR="00F62DAE" w:rsidRDefault="00F62DAE" w:rsidP="00B33DA0">
      <w:pPr>
        <w:pStyle w:val="ListParagraph"/>
        <w:spacing w:after="240" w:line="240" w:lineRule="auto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DFD880" w14:textId="77777777" w:rsidR="00B33DA0" w:rsidRPr="00DD40AB" w:rsidRDefault="00B33DA0" w:rsidP="00B33DA0">
      <w:pPr>
        <w:pStyle w:val="ListParagraph"/>
        <w:spacing w:after="240" w:line="240" w:lineRule="auto"/>
        <w:ind w:left="12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7C2A1A" w14:textId="623111C0" w:rsidR="0056144E" w:rsidRPr="00CB0720" w:rsidRDefault="00330322" w:rsidP="00B33DA0">
      <w:pPr>
        <w:pStyle w:val="ListParagraph"/>
        <w:numPr>
          <w:ilvl w:val="0"/>
          <w:numId w:val="2"/>
        </w:numPr>
        <w:spacing w:after="24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0720">
        <w:rPr>
          <w:rFonts w:ascii="Times New Roman" w:hAnsi="Times New Roman" w:cs="Times New Roman"/>
          <w:b/>
          <w:bCs/>
          <w:sz w:val="24"/>
          <w:szCs w:val="24"/>
        </w:rPr>
        <w:t>DELIVERABLES</w:t>
      </w:r>
    </w:p>
    <w:p w14:paraId="39FD5DD5" w14:textId="63C88FF8" w:rsidR="00634CBB" w:rsidRPr="00CB0720" w:rsidRDefault="00CB0720" w:rsidP="00B33DA0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</w:t>
      </w:r>
      <w:r w:rsidR="00330322" w:rsidRPr="00CB0720">
        <w:rPr>
          <w:rFonts w:ascii="Times New Roman" w:hAnsi="Times New Roman" w:cs="Times New Roman"/>
          <w:sz w:val="24"/>
          <w:szCs w:val="24"/>
        </w:rPr>
        <w:t xml:space="preserve"> shall provide a total of four (4) appraisal reports – three (3) originals and one (1) PDF copy – for each parcel to the County upon completion of the work. </w:t>
      </w:r>
    </w:p>
    <w:p w14:paraId="20951A3D" w14:textId="0F82ED1C" w:rsidR="0056144E" w:rsidRPr="00CB0720" w:rsidRDefault="00330322" w:rsidP="00B33DA0">
      <w:pPr>
        <w:pStyle w:val="ListParagraph"/>
        <w:numPr>
          <w:ilvl w:val="0"/>
          <w:numId w:val="2"/>
        </w:numPr>
        <w:spacing w:after="24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0720">
        <w:rPr>
          <w:rFonts w:ascii="Times New Roman" w:hAnsi="Times New Roman" w:cs="Times New Roman"/>
          <w:b/>
          <w:bCs/>
          <w:sz w:val="24"/>
          <w:szCs w:val="24"/>
        </w:rPr>
        <w:t>ENTRANCE TO PRIVATE PROPERTY</w:t>
      </w:r>
    </w:p>
    <w:p w14:paraId="21C896E4" w14:textId="1606BCA7" w:rsidR="0056144E" w:rsidRPr="00CB0720" w:rsidRDefault="00330322" w:rsidP="00B33DA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720">
        <w:rPr>
          <w:rFonts w:ascii="Times New Roman" w:hAnsi="Times New Roman" w:cs="Times New Roman"/>
          <w:sz w:val="24"/>
          <w:szCs w:val="24"/>
        </w:rPr>
        <w:t xml:space="preserve">County may request the </w:t>
      </w:r>
      <w:r w:rsidR="00CB0720">
        <w:rPr>
          <w:rFonts w:ascii="Times New Roman" w:hAnsi="Times New Roman" w:cs="Times New Roman"/>
          <w:sz w:val="24"/>
          <w:szCs w:val="24"/>
        </w:rPr>
        <w:t>Contractor</w:t>
      </w:r>
      <w:r w:rsidRPr="00CB0720">
        <w:rPr>
          <w:rFonts w:ascii="Times New Roman" w:hAnsi="Times New Roman" w:cs="Times New Roman"/>
          <w:sz w:val="24"/>
          <w:szCs w:val="24"/>
        </w:rPr>
        <w:t xml:space="preserve"> contact the property owner or designated </w:t>
      </w:r>
      <w:r w:rsidR="005C310B" w:rsidRPr="00CB0720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5C310B">
        <w:rPr>
          <w:rFonts w:ascii="Times New Roman" w:hAnsi="Times New Roman" w:cs="Times New Roman"/>
          <w:sz w:val="24"/>
          <w:szCs w:val="24"/>
        </w:rPr>
        <w:t xml:space="preserve">to </w:t>
      </w:r>
      <w:r w:rsidRPr="00CB0720">
        <w:rPr>
          <w:rFonts w:ascii="Times New Roman" w:hAnsi="Times New Roman" w:cs="Times New Roman"/>
          <w:sz w:val="24"/>
          <w:szCs w:val="24"/>
        </w:rPr>
        <w:t xml:space="preserve">offer the opportunity to accompany </w:t>
      </w:r>
      <w:r w:rsidR="005C310B">
        <w:rPr>
          <w:rFonts w:ascii="Times New Roman" w:hAnsi="Times New Roman" w:cs="Times New Roman"/>
          <w:sz w:val="24"/>
          <w:szCs w:val="24"/>
        </w:rPr>
        <w:t>during</w:t>
      </w:r>
      <w:r w:rsidRPr="00CB0720">
        <w:rPr>
          <w:rFonts w:ascii="Times New Roman" w:hAnsi="Times New Roman" w:cs="Times New Roman"/>
          <w:sz w:val="24"/>
          <w:szCs w:val="24"/>
        </w:rPr>
        <w:t xml:space="preserve"> the </w:t>
      </w:r>
      <w:r w:rsidR="005C310B">
        <w:rPr>
          <w:rFonts w:ascii="Times New Roman" w:hAnsi="Times New Roman" w:cs="Times New Roman"/>
          <w:sz w:val="24"/>
          <w:szCs w:val="24"/>
        </w:rPr>
        <w:t xml:space="preserve">property </w:t>
      </w:r>
      <w:r w:rsidRPr="00CB0720">
        <w:rPr>
          <w:rFonts w:ascii="Times New Roman" w:hAnsi="Times New Roman" w:cs="Times New Roman"/>
          <w:sz w:val="24"/>
          <w:szCs w:val="24"/>
        </w:rPr>
        <w:t xml:space="preserve">inspection. </w:t>
      </w:r>
      <w:r w:rsidR="005C310B">
        <w:rPr>
          <w:rFonts w:ascii="Times New Roman" w:hAnsi="Times New Roman" w:cs="Times New Roman"/>
          <w:sz w:val="24"/>
          <w:szCs w:val="24"/>
        </w:rPr>
        <w:t>Contractor shall notate in County report should</w:t>
      </w:r>
      <w:r w:rsidRPr="00CB0720">
        <w:rPr>
          <w:rFonts w:ascii="Times New Roman" w:hAnsi="Times New Roman" w:cs="Times New Roman"/>
          <w:sz w:val="24"/>
          <w:szCs w:val="24"/>
        </w:rPr>
        <w:t xml:space="preserve"> property owner refuse</w:t>
      </w:r>
      <w:r w:rsidR="005C310B">
        <w:rPr>
          <w:rFonts w:ascii="Times New Roman" w:hAnsi="Times New Roman" w:cs="Times New Roman"/>
          <w:sz w:val="24"/>
          <w:szCs w:val="24"/>
        </w:rPr>
        <w:t xml:space="preserve"> or Contractor</w:t>
      </w:r>
      <w:r w:rsidRPr="00CB0720">
        <w:rPr>
          <w:rFonts w:ascii="Times New Roman" w:hAnsi="Times New Roman" w:cs="Times New Roman"/>
          <w:sz w:val="24"/>
          <w:szCs w:val="24"/>
        </w:rPr>
        <w:t xml:space="preserve"> is unable to arrange for inspection after a reasonable time and effort. </w:t>
      </w:r>
    </w:p>
    <w:p w14:paraId="61174CB1" w14:textId="2CCF1667" w:rsidR="0056144E" w:rsidRPr="00CB0720" w:rsidRDefault="0056144E" w:rsidP="00B33DA0">
      <w:pPr>
        <w:pStyle w:val="ListParagraph"/>
        <w:numPr>
          <w:ilvl w:val="0"/>
          <w:numId w:val="2"/>
        </w:numPr>
        <w:spacing w:after="24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072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0322" w:rsidRPr="00CB0720">
        <w:rPr>
          <w:rFonts w:ascii="Times New Roman" w:hAnsi="Times New Roman" w:cs="Times New Roman"/>
          <w:b/>
          <w:bCs/>
          <w:sz w:val="24"/>
          <w:szCs w:val="24"/>
        </w:rPr>
        <w:t>AMAGE TO PRIVATE PROPERTY</w:t>
      </w:r>
    </w:p>
    <w:p w14:paraId="759D46AE" w14:textId="77777777" w:rsidR="005C310B" w:rsidRDefault="00330322" w:rsidP="00B33DA0">
      <w:pPr>
        <w:pStyle w:val="ListParagraph"/>
        <w:numPr>
          <w:ilvl w:val="1"/>
          <w:numId w:val="2"/>
        </w:numPr>
        <w:spacing w:after="24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 w:rsidRPr="005C310B">
        <w:rPr>
          <w:rFonts w:ascii="Times New Roman" w:hAnsi="Times New Roman" w:cs="Times New Roman"/>
          <w:sz w:val="24"/>
          <w:szCs w:val="24"/>
        </w:rPr>
        <w:t xml:space="preserve">There shall be no entrance to private property for any purpose without obtaining prior permission. All necessary precautions shall be taken to prevent damage to public and private property. </w:t>
      </w:r>
    </w:p>
    <w:p w14:paraId="32DE7E7F" w14:textId="56555DD4" w:rsidR="005C310B" w:rsidRDefault="005C310B" w:rsidP="00B33DA0">
      <w:pPr>
        <w:pStyle w:val="ListParagraph"/>
        <w:numPr>
          <w:ilvl w:val="1"/>
          <w:numId w:val="2"/>
        </w:numPr>
        <w:spacing w:after="240" w:line="240" w:lineRule="auto"/>
        <w:ind w:left="540" w:hanging="5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be responsible for any </w:t>
      </w:r>
      <w:r w:rsidR="00330322" w:rsidRPr="005C310B">
        <w:rPr>
          <w:rFonts w:ascii="Times New Roman" w:hAnsi="Times New Roman" w:cs="Times New Roman"/>
          <w:sz w:val="24"/>
          <w:szCs w:val="24"/>
        </w:rPr>
        <w:t>damage</w:t>
      </w:r>
      <w:r>
        <w:rPr>
          <w:rFonts w:ascii="Times New Roman" w:hAnsi="Times New Roman" w:cs="Times New Roman"/>
          <w:sz w:val="24"/>
          <w:szCs w:val="24"/>
        </w:rPr>
        <w:t xml:space="preserve"> and shall</w:t>
      </w:r>
      <w:r w:rsidR="00330322" w:rsidRPr="005C310B">
        <w:rPr>
          <w:rFonts w:ascii="Times New Roman" w:hAnsi="Times New Roman" w:cs="Times New Roman"/>
          <w:sz w:val="24"/>
          <w:szCs w:val="24"/>
        </w:rPr>
        <w:t xml:space="preserve"> notify the County representative</w:t>
      </w:r>
      <w:r>
        <w:rPr>
          <w:rFonts w:ascii="Times New Roman" w:hAnsi="Times New Roman" w:cs="Times New Roman"/>
          <w:sz w:val="24"/>
          <w:szCs w:val="24"/>
        </w:rPr>
        <w:t xml:space="preserve"> immediately.</w:t>
      </w:r>
    </w:p>
    <w:p w14:paraId="073BCBBE" w14:textId="77062507" w:rsidR="00071900" w:rsidRDefault="005C310B" w:rsidP="00B33DA0">
      <w:pPr>
        <w:pStyle w:val="ListParagraph"/>
        <w:numPr>
          <w:ilvl w:val="2"/>
          <w:numId w:val="2"/>
        </w:numPr>
        <w:spacing w:after="240" w:line="240" w:lineRule="auto"/>
        <w:ind w:hanging="6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</w:t>
      </w:r>
      <w:r w:rsidR="00330322" w:rsidRPr="005C310B">
        <w:rPr>
          <w:rFonts w:ascii="Times New Roman" w:hAnsi="Times New Roman" w:cs="Times New Roman"/>
          <w:sz w:val="24"/>
          <w:szCs w:val="24"/>
        </w:rPr>
        <w:t xml:space="preserve"> restore property to a</w:t>
      </w:r>
      <w:r w:rsidR="00071900">
        <w:rPr>
          <w:rFonts w:ascii="Times New Roman" w:hAnsi="Times New Roman" w:cs="Times New Roman"/>
          <w:sz w:val="24"/>
          <w:szCs w:val="24"/>
        </w:rPr>
        <w:t>n equal or better</w:t>
      </w:r>
      <w:r w:rsidR="00330322" w:rsidRPr="005C310B">
        <w:rPr>
          <w:rFonts w:ascii="Times New Roman" w:hAnsi="Times New Roman" w:cs="Times New Roman"/>
          <w:sz w:val="24"/>
          <w:szCs w:val="24"/>
        </w:rPr>
        <w:t xml:space="preserve"> condition. </w:t>
      </w:r>
    </w:p>
    <w:p w14:paraId="7FCDBDBD" w14:textId="00247E29" w:rsidR="0056144E" w:rsidRPr="005C310B" w:rsidRDefault="00330322" w:rsidP="00B33DA0">
      <w:pPr>
        <w:pStyle w:val="ListParagraph"/>
        <w:numPr>
          <w:ilvl w:val="2"/>
          <w:numId w:val="2"/>
        </w:numPr>
        <w:spacing w:after="240" w:line="240" w:lineRule="auto"/>
        <w:ind w:hanging="684"/>
        <w:contextualSpacing w:val="0"/>
        <w:rPr>
          <w:rFonts w:ascii="Times New Roman" w:hAnsi="Times New Roman" w:cs="Times New Roman"/>
          <w:sz w:val="24"/>
          <w:szCs w:val="24"/>
        </w:rPr>
      </w:pPr>
      <w:r w:rsidRPr="005C310B">
        <w:rPr>
          <w:rFonts w:ascii="Times New Roman" w:hAnsi="Times New Roman" w:cs="Times New Roman"/>
          <w:sz w:val="24"/>
          <w:szCs w:val="24"/>
        </w:rPr>
        <w:t xml:space="preserve">County shall have the option of correcting the damage and issuing a deductive change order to the amount of the corrective work. </w:t>
      </w:r>
    </w:p>
    <w:p w14:paraId="45D9E985" w14:textId="1F9B2EFC" w:rsidR="00234C76" w:rsidRPr="00CB0720" w:rsidRDefault="00F37773" w:rsidP="00B33DA0">
      <w:pPr>
        <w:pStyle w:val="ListParagraph"/>
        <w:numPr>
          <w:ilvl w:val="0"/>
          <w:numId w:val="2"/>
        </w:numPr>
        <w:spacing w:after="24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0720">
        <w:rPr>
          <w:rFonts w:ascii="Times New Roman" w:hAnsi="Times New Roman" w:cs="Times New Roman"/>
          <w:b/>
          <w:bCs/>
          <w:sz w:val="24"/>
          <w:szCs w:val="24"/>
        </w:rPr>
        <w:t>REQUEST FOR APPRAISAL SEARCH</w:t>
      </w:r>
    </w:p>
    <w:p w14:paraId="4B9C039F" w14:textId="3D6DCFBA" w:rsidR="00B33DA0" w:rsidRDefault="00F37773" w:rsidP="00B33DA0">
      <w:pPr>
        <w:pStyle w:val="ListParagraph"/>
        <w:numPr>
          <w:ilvl w:val="1"/>
          <w:numId w:val="2"/>
        </w:numPr>
        <w:spacing w:after="24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 xml:space="preserve">County </w:t>
      </w:r>
      <w:r w:rsidR="00B33DA0">
        <w:rPr>
          <w:rFonts w:ascii="Times New Roman" w:hAnsi="Times New Roman" w:cs="Times New Roman"/>
          <w:sz w:val="24"/>
          <w:szCs w:val="24"/>
        </w:rPr>
        <w:t>will</w:t>
      </w:r>
      <w:r w:rsidRPr="00DD40AB">
        <w:rPr>
          <w:rFonts w:ascii="Times New Roman" w:hAnsi="Times New Roman" w:cs="Times New Roman"/>
          <w:sz w:val="24"/>
          <w:szCs w:val="24"/>
        </w:rPr>
        <w:t xml:space="preserve"> request quotes from </w:t>
      </w:r>
      <w:r w:rsidR="00B33DA0">
        <w:rPr>
          <w:rFonts w:ascii="Times New Roman" w:hAnsi="Times New Roman" w:cs="Times New Roman"/>
          <w:sz w:val="24"/>
          <w:szCs w:val="24"/>
        </w:rPr>
        <w:t>Contractor</w:t>
      </w:r>
      <w:r w:rsidRPr="00DD40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6425B0" w14:textId="77777777" w:rsidR="00B33DA0" w:rsidRDefault="00F37773" w:rsidP="00B33DA0">
      <w:pPr>
        <w:pStyle w:val="ListParagraph"/>
        <w:numPr>
          <w:ilvl w:val="1"/>
          <w:numId w:val="2"/>
        </w:numPr>
        <w:spacing w:after="240" w:line="240" w:lineRule="auto"/>
        <w:ind w:left="540" w:hanging="5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>Quotes shall include a cost and timeframe to perform the search</w:t>
      </w:r>
      <w:r w:rsidR="00B33DA0">
        <w:rPr>
          <w:rFonts w:ascii="Times New Roman" w:hAnsi="Times New Roman" w:cs="Times New Roman"/>
          <w:sz w:val="24"/>
          <w:szCs w:val="24"/>
        </w:rPr>
        <w:t xml:space="preserve"> and be submitted by the requested date. </w:t>
      </w:r>
    </w:p>
    <w:p w14:paraId="05D18739" w14:textId="5FF6D580" w:rsidR="00F37773" w:rsidRPr="00505D23" w:rsidRDefault="00F37773" w:rsidP="00B33DA0">
      <w:pPr>
        <w:pStyle w:val="ListParagraph"/>
        <w:numPr>
          <w:ilvl w:val="2"/>
          <w:numId w:val="2"/>
        </w:numPr>
        <w:spacing w:after="240" w:line="240" w:lineRule="auto"/>
        <w:ind w:hanging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 xml:space="preserve">County will notify the </w:t>
      </w:r>
      <w:r w:rsidR="00B33DA0">
        <w:rPr>
          <w:rFonts w:ascii="Times New Roman" w:hAnsi="Times New Roman" w:cs="Times New Roman"/>
          <w:sz w:val="24"/>
          <w:szCs w:val="24"/>
        </w:rPr>
        <w:t xml:space="preserve">Contractor </w:t>
      </w:r>
      <w:r w:rsidRPr="00DD40AB">
        <w:rPr>
          <w:rFonts w:ascii="Times New Roman" w:hAnsi="Times New Roman" w:cs="Times New Roman"/>
          <w:sz w:val="24"/>
          <w:szCs w:val="24"/>
        </w:rPr>
        <w:t xml:space="preserve">if quote is accepted. </w:t>
      </w:r>
      <w:r w:rsidRPr="00505D2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A06D25" w14:textId="7CDFCE8E" w:rsidR="00F37773" w:rsidRPr="00DD40AB" w:rsidRDefault="00F37773" w:rsidP="00B33DA0">
      <w:pPr>
        <w:pStyle w:val="ListParagraph"/>
        <w:numPr>
          <w:ilvl w:val="2"/>
          <w:numId w:val="2"/>
        </w:numPr>
        <w:spacing w:after="240" w:line="240" w:lineRule="auto"/>
        <w:ind w:hanging="6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40AB">
        <w:rPr>
          <w:rFonts w:ascii="Times New Roman" w:hAnsi="Times New Roman" w:cs="Times New Roman"/>
          <w:sz w:val="24"/>
          <w:szCs w:val="24"/>
        </w:rPr>
        <w:t xml:space="preserve">County reserves the right to negotiate </w:t>
      </w:r>
      <w:r w:rsidR="00CB0720" w:rsidRPr="00DD40AB">
        <w:rPr>
          <w:rFonts w:ascii="Times New Roman" w:hAnsi="Times New Roman" w:cs="Times New Roman"/>
          <w:sz w:val="24"/>
          <w:szCs w:val="24"/>
        </w:rPr>
        <w:t>all</w:t>
      </w:r>
      <w:r w:rsidRPr="00DD40AB">
        <w:rPr>
          <w:rFonts w:ascii="Times New Roman" w:hAnsi="Times New Roman" w:cs="Times New Roman"/>
          <w:sz w:val="24"/>
          <w:szCs w:val="24"/>
        </w:rPr>
        <w:t xml:space="preserve"> elements of quote received and request additional technical information as necessary to complete the evaluation. </w:t>
      </w:r>
    </w:p>
    <w:p w14:paraId="6C83824F" w14:textId="0B0691FC" w:rsidR="00A06F53" w:rsidRPr="00A06F53" w:rsidRDefault="00A06F53" w:rsidP="00936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26CF2" w:rsidRPr="00926CF2">
        <w:rPr>
          <w:rFonts w:ascii="Times New Roman" w:hAnsi="Times New Roman" w:cs="Times New Roman"/>
          <w:i/>
          <w:iCs/>
          <w:sz w:val="24"/>
          <w:szCs w:val="24"/>
        </w:rPr>
        <w:t>The remainder of this page intentionally left blank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A06F53" w:rsidRPr="00A06F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E7D5" w14:textId="77777777" w:rsidR="00746703" w:rsidRDefault="00746703" w:rsidP="00CF0E5A">
      <w:pPr>
        <w:spacing w:after="0" w:line="240" w:lineRule="auto"/>
      </w:pPr>
      <w:r>
        <w:separator/>
      </w:r>
    </w:p>
  </w:endnote>
  <w:endnote w:type="continuationSeparator" w:id="0">
    <w:p w14:paraId="160B23D6" w14:textId="77777777" w:rsidR="00746703" w:rsidRDefault="00746703" w:rsidP="00CF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49583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461726" w14:textId="77777777" w:rsidR="00A06F53" w:rsidRDefault="00A06F5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F2C958" w14:textId="77777777" w:rsidR="00A06F53" w:rsidRDefault="00A0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AB8C" w14:textId="77777777" w:rsidR="00746703" w:rsidRDefault="00746703" w:rsidP="00CF0E5A">
      <w:pPr>
        <w:spacing w:after="0" w:line="240" w:lineRule="auto"/>
      </w:pPr>
      <w:r>
        <w:separator/>
      </w:r>
    </w:p>
  </w:footnote>
  <w:footnote w:type="continuationSeparator" w:id="0">
    <w:p w14:paraId="52095D9E" w14:textId="77777777" w:rsidR="00746703" w:rsidRDefault="00746703" w:rsidP="00CF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E158" w14:textId="733F28EE" w:rsidR="00EB0865" w:rsidRPr="00B33DA0" w:rsidRDefault="00A06F53" w:rsidP="00EB0865">
    <w:pPr>
      <w:pStyle w:val="Header"/>
      <w:tabs>
        <w:tab w:val="clear" w:pos="4680"/>
        <w:tab w:val="left" w:pos="1980"/>
        <w:tab w:val="center" w:pos="4770"/>
      </w:tabs>
      <w:rPr>
        <w:rFonts w:ascii="Times New Roman" w:hAnsi="Times New Roman" w:cs="Times New Roman"/>
        <w:b/>
        <w:sz w:val="24"/>
        <w:szCs w:val="24"/>
      </w:rPr>
    </w:pPr>
    <w:r w:rsidRPr="00B33DA0">
      <w:rPr>
        <w:rFonts w:ascii="Times New Roman" w:hAnsi="Times New Roman" w:cs="Times New Roman"/>
        <w:b/>
        <w:sz w:val="24"/>
        <w:szCs w:val="24"/>
      </w:rPr>
      <w:t>EXHIBIT A – SCOPE OF SERVICES</w:t>
    </w:r>
    <w:r w:rsidR="00EB0865" w:rsidRPr="00B33DA0">
      <w:rPr>
        <w:rFonts w:ascii="Times New Roman" w:hAnsi="Times New Roman" w:cs="Times New Roman"/>
        <w:b/>
        <w:sz w:val="24"/>
        <w:szCs w:val="24"/>
      </w:rPr>
      <w:tab/>
    </w:r>
    <w:r w:rsidR="00EB0865" w:rsidRPr="00B33DA0">
      <w:rPr>
        <w:rFonts w:ascii="Times New Roman" w:hAnsi="Times New Roman" w:cs="Times New Roman"/>
        <w:b/>
        <w:sz w:val="24"/>
        <w:szCs w:val="24"/>
      </w:rPr>
      <w:tab/>
    </w:r>
    <w:r w:rsidR="00926CF2" w:rsidRPr="00B33DA0">
      <w:rPr>
        <w:rFonts w:ascii="Times New Roman" w:hAnsi="Times New Roman" w:cs="Times New Roman"/>
        <w:b/>
        <w:sz w:val="24"/>
        <w:szCs w:val="24"/>
      </w:rPr>
      <w:t>2</w:t>
    </w:r>
    <w:r w:rsidR="005F6BBB">
      <w:rPr>
        <w:rFonts w:ascii="Times New Roman" w:hAnsi="Times New Roman" w:cs="Times New Roman"/>
        <w:b/>
        <w:sz w:val="24"/>
        <w:szCs w:val="24"/>
      </w:rPr>
      <w:t>3-548</w:t>
    </w:r>
    <w:r w:rsidR="00FB7DB7" w:rsidRPr="00B33DA0">
      <w:rPr>
        <w:rFonts w:ascii="Times New Roman" w:hAnsi="Times New Roman" w:cs="Times New Roman"/>
        <w:b/>
        <w:sz w:val="24"/>
        <w:szCs w:val="24"/>
      </w:rPr>
      <w:t xml:space="preserve"> </w:t>
    </w:r>
  </w:p>
  <w:p w14:paraId="13787A17" w14:textId="06190919" w:rsidR="00CF0E5A" w:rsidRPr="00B33DA0" w:rsidRDefault="00330322" w:rsidP="00EB0865">
    <w:pPr>
      <w:pStyle w:val="Header"/>
      <w:tabs>
        <w:tab w:val="clear" w:pos="4680"/>
        <w:tab w:val="left" w:pos="1980"/>
        <w:tab w:val="center" w:pos="47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B33DA0">
      <w:rPr>
        <w:rFonts w:ascii="Times New Roman" w:hAnsi="Times New Roman" w:cs="Times New Roman"/>
        <w:b/>
        <w:sz w:val="24"/>
        <w:szCs w:val="24"/>
      </w:rPr>
      <w:t>APPRAISAL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996"/>
    <w:multiLevelType w:val="hybridMultilevel"/>
    <w:tmpl w:val="153AAB30"/>
    <w:lvl w:ilvl="0" w:tplc="CC6E2998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 w15:restartNumberingAfterBreak="0">
    <w:nsid w:val="060A6F16"/>
    <w:multiLevelType w:val="hybridMultilevel"/>
    <w:tmpl w:val="ED8259CC"/>
    <w:lvl w:ilvl="0" w:tplc="29E24748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1B681C05"/>
    <w:multiLevelType w:val="hybridMultilevel"/>
    <w:tmpl w:val="14FA0CA4"/>
    <w:lvl w:ilvl="0" w:tplc="56904986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" w15:restartNumberingAfterBreak="0">
    <w:nsid w:val="1E6958FA"/>
    <w:multiLevelType w:val="hybridMultilevel"/>
    <w:tmpl w:val="6B40D810"/>
    <w:lvl w:ilvl="0" w:tplc="8F4C01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8A29BE"/>
    <w:multiLevelType w:val="hybridMultilevel"/>
    <w:tmpl w:val="A42A8A5A"/>
    <w:lvl w:ilvl="0" w:tplc="D1D20178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5" w15:restartNumberingAfterBreak="0">
    <w:nsid w:val="20424011"/>
    <w:multiLevelType w:val="hybridMultilevel"/>
    <w:tmpl w:val="2B9AF756"/>
    <w:lvl w:ilvl="0" w:tplc="46CC5826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42FB612D"/>
    <w:multiLevelType w:val="hybridMultilevel"/>
    <w:tmpl w:val="E794CE82"/>
    <w:lvl w:ilvl="0" w:tplc="10EC94A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4D737A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ThK3aDxqZUBugFQDA9zQCcGokyWKGgk5gQKJ2nAjG5N75v3eRUXY+/FW4T4Ph/TkaGLsxJahbycKOgnQQ8XHkA==" w:salt="+gGgkeCzeEC9qvJJ353BA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5A"/>
    <w:rsid w:val="0000303C"/>
    <w:rsid w:val="00071900"/>
    <w:rsid w:val="00131B4B"/>
    <w:rsid w:val="00136436"/>
    <w:rsid w:val="001C432C"/>
    <w:rsid w:val="00234C76"/>
    <w:rsid w:val="002C3036"/>
    <w:rsid w:val="00330322"/>
    <w:rsid w:val="00355851"/>
    <w:rsid w:val="003C78B1"/>
    <w:rsid w:val="004E4EEB"/>
    <w:rsid w:val="005018A8"/>
    <w:rsid w:val="00505D23"/>
    <w:rsid w:val="0056144E"/>
    <w:rsid w:val="005C310B"/>
    <w:rsid w:val="005F6BBB"/>
    <w:rsid w:val="00634CBB"/>
    <w:rsid w:val="007041B9"/>
    <w:rsid w:val="00721771"/>
    <w:rsid w:val="00746703"/>
    <w:rsid w:val="00753EFD"/>
    <w:rsid w:val="00781723"/>
    <w:rsid w:val="00812E46"/>
    <w:rsid w:val="00894A50"/>
    <w:rsid w:val="008A2F94"/>
    <w:rsid w:val="008C7066"/>
    <w:rsid w:val="00913DD6"/>
    <w:rsid w:val="00926CF2"/>
    <w:rsid w:val="00936343"/>
    <w:rsid w:val="009A12B0"/>
    <w:rsid w:val="00A06F53"/>
    <w:rsid w:val="00A65A92"/>
    <w:rsid w:val="00B01CAD"/>
    <w:rsid w:val="00B33DA0"/>
    <w:rsid w:val="00BD737D"/>
    <w:rsid w:val="00BF71CA"/>
    <w:rsid w:val="00C655F9"/>
    <w:rsid w:val="00CB0720"/>
    <w:rsid w:val="00CF0E5A"/>
    <w:rsid w:val="00D5350E"/>
    <w:rsid w:val="00D87085"/>
    <w:rsid w:val="00D927C7"/>
    <w:rsid w:val="00DA3202"/>
    <w:rsid w:val="00DD1C96"/>
    <w:rsid w:val="00DD40AB"/>
    <w:rsid w:val="00DF25D1"/>
    <w:rsid w:val="00E9750B"/>
    <w:rsid w:val="00EB0865"/>
    <w:rsid w:val="00F37773"/>
    <w:rsid w:val="00F62DAE"/>
    <w:rsid w:val="00F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52C772B"/>
  <w15:chartTrackingRefBased/>
  <w15:docId w15:val="{4087A0FA-107C-4FDA-8C1D-062D24AC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5A"/>
  </w:style>
  <w:style w:type="paragraph" w:styleId="Footer">
    <w:name w:val="footer"/>
    <w:basedOn w:val="Normal"/>
    <w:link w:val="FooterChar"/>
    <w:uiPriority w:val="99"/>
    <w:unhideWhenUsed/>
    <w:rsid w:val="00CF0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5A"/>
  </w:style>
  <w:style w:type="table" w:styleId="TableGrid">
    <w:name w:val="Table Grid"/>
    <w:basedOn w:val="TableNormal"/>
    <w:uiPriority w:val="39"/>
    <w:rsid w:val="00E97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2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7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3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2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2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E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3</cp:revision>
  <cp:lastPrinted>2022-02-18T17:09:00Z</cp:lastPrinted>
  <dcterms:created xsi:type="dcterms:W3CDTF">2023-04-11T16:53:00Z</dcterms:created>
  <dcterms:modified xsi:type="dcterms:W3CDTF">2023-04-11T17:03:00Z</dcterms:modified>
</cp:coreProperties>
</file>