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CF11" w14:textId="77777777" w:rsidR="002F1673" w:rsidRPr="00A724C6" w:rsidRDefault="002F1673" w:rsidP="002F1673">
      <w:pPr>
        <w:pStyle w:val="ListParagraph"/>
        <w:numPr>
          <w:ilvl w:val="0"/>
          <w:numId w:val="1"/>
        </w:numPr>
        <w:spacing w:after="120"/>
        <w:ind w:left="0"/>
        <w:contextualSpacing w:val="0"/>
        <w:rPr>
          <w:rFonts w:ascii="Times New Roman" w:hAnsi="Times New Roman" w:cs="Times New Roman"/>
          <w:b/>
          <w:bCs/>
          <w:sz w:val="24"/>
          <w:szCs w:val="24"/>
        </w:rPr>
      </w:pPr>
      <w:r w:rsidRPr="00A724C6">
        <w:rPr>
          <w:rFonts w:ascii="Times New Roman" w:hAnsi="Times New Roman" w:cs="Times New Roman"/>
          <w:b/>
          <w:bCs/>
          <w:sz w:val="24"/>
          <w:szCs w:val="24"/>
        </w:rPr>
        <w:t>BACKGROUND</w:t>
      </w:r>
    </w:p>
    <w:p w14:paraId="1C279E1D" w14:textId="2A26415C" w:rsidR="002F1673" w:rsidRDefault="002F1673" w:rsidP="002F167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Office of Library Services operates within the Lake County Board of County Commissioners and provides administrative oversight to the Lake County Library System cooperative (System), which is comprised of </w:t>
      </w:r>
      <w:r w:rsidRPr="00DF4876">
        <w:rPr>
          <w:rFonts w:ascii="Times New Roman" w:hAnsi="Times New Roman" w:cs="Times New Roman"/>
          <w:sz w:val="24"/>
          <w:szCs w:val="24"/>
        </w:rPr>
        <w:t>six County branches and ten municipal libraries</w:t>
      </w:r>
      <w:r>
        <w:rPr>
          <w:rFonts w:ascii="Times New Roman" w:hAnsi="Times New Roman" w:cs="Times New Roman"/>
          <w:sz w:val="24"/>
          <w:szCs w:val="24"/>
        </w:rPr>
        <w:t xml:space="preserve"> (</w:t>
      </w:r>
      <w:r w:rsidR="0053736D">
        <w:rPr>
          <w:rFonts w:ascii="Times New Roman" w:hAnsi="Times New Roman" w:cs="Times New Roman"/>
          <w:sz w:val="24"/>
          <w:szCs w:val="24"/>
        </w:rPr>
        <w:t>Member Libraries</w:t>
      </w:r>
      <w:r>
        <w:rPr>
          <w:rFonts w:ascii="Times New Roman" w:hAnsi="Times New Roman" w:cs="Times New Roman"/>
          <w:sz w:val="24"/>
          <w:szCs w:val="24"/>
        </w:rPr>
        <w:t>)</w:t>
      </w:r>
      <w:r w:rsidRPr="00DF4876">
        <w:rPr>
          <w:rFonts w:ascii="Times New Roman" w:hAnsi="Times New Roman" w:cs="Times New Roman"/>
          <w:sz w:val="24"/>
          <w:szCs w:val="24"/>
        </w:rPr>
        <w:t>. The cooperative is governed by three-year interlocal</w:t>
      </w:r>
      <w:r>
        <w:rPr>
          <w:rFonts w:ascii="Times New Roman" w:hAnsi="Times New Roman" w:cs="Times New Roman"/>
          <w:sz w:val="24"/>
          <w:szCs w:val="24"/>
        </w:rPr>
        <w:t xml:space="preserve"> agreements</w:t>
      </w:r>
      <w:r w:rsidRPr="00DF4876">
        <w:rPr>
          <w:rFonts w:ascii="Times New Roman" w:hAnsi="Times New Roman" w:cs="Times New Roman"/>
          <w:sz w:val="24"/>
          <w:szCs w:val="24"/>
        </w:rPr>
        <w:t xml:space="preserve"> between the </w:t>
      </w:r>
      <w:r>
        <w:rPr>
          <w:rFonts w:ascii="Times New Roman" w:hAnsi="Times New Roman" w:cs="Times New Roman"/>
          <w:sz w:val="24"/>
          <w:szCs w:val="24"/>
        </w:rPr>
        <w:t xml:space="preserve">ten </w:t>
      </w:r>
      <w:r w:rsidRPr="00DF4876">
        <w:rPr>
          <w:rFonts w:ascii="Times New Roman" w:hAnsi="Times New Roman" w:cs="Times New Roman"/>
          <w:sz w:val="24"/>
          <w:szCs w:val="24"/>
        </w:rPr>
        <w:t xml:space="preserve">municipalities and </w:t>
      </w:r>
      <w:r>
        <w:rPr>
          <w:rFonts w:ascii="Times New Roman" w:hAnsi="Times New Roman" w:cs="Times New Roman"/>
          <w:sz w:val="24"/>
          <w:szCs w:val="24"/>
        </w:rPr>
        <w:t>the</w:t>
      </w:r>
      <w:r w:rsidRPr="00DF4876">
        <w:rPr>
          <w:rFonts w:ascii="Times New Roman" w:hAnsi="Times New Roman" w:cs="Times New Roman"/>
          <w:sz w:val="24"/>
          <w:szCs w:val="24"/>
        </w:rPr>
        <w:t xml:space="preserve"> County</w:t>
      </w:r>
      <w:r>
        <w:rPr>
          <w:rFonts w:ascii="Times New Roman" w:hAnsi="Times New Roman" w:cs="Times New Roman"/>
          <w:sz w:val="24"/>
          <w:szCs w:val="24"/>
        </w:rPr>
        <w:t>. The interlocal agreements</w:t>
      </w:r>
      <w:r w:rsidRPr="00DF4876">
        <w:rPr>
          <w:rFonts w:ascii="Times New Roman" w:hAnsi="Times New Roman" w:cs="Times New Roman"/>
          <w:sz w:val="24"/>
          <w:szCs w:val="24"/>
        </w:rPr>
        <w:t xml:space="preserve"> define service levels, expectations, and policies. Lake County is the governing body </w:t>
      </w:r>
      <w:r>
        <w:rPr>
          <w:rFonts w:ascii="Times New Roman" w:hAnsi="Times New Roman" w:cs="Times New Roman"/>
          <w:sz w:val="24"/>
          <w:szCs w:val="24"/>
        </w:rPr>
        <w:t>with</w:t>
      </w:r>
      <w:r w:rsidRPr="00DF4876">
        <w:rPr>
          <w:rFonts w:ascii="Times New Roman" w:hAnsi="Times New Roman" w:cs="Times New Roman"/>
          <w:sz w:val="24"/>
          <w:szCs w:val="24"/>
        </w:rPr>
        <w:t xml:space="preserve"> </w:t>
      </w:r>
      <w:r>
        <w:rPr>
          <w:rFonts w:ascii="Times New Roman" w:hAnsi="Times New Roman" w:cs="Times New Roman"/>
          <w:sz w:val="24"/>
          <w:szCs w:val="24"/>
        </w:rPr>
        <w:t>T</w:t>
      </w:r>
      <w:r w:rsidRPr="00DF4876">
        <w:rPr>
          <w:rFonts w:ascii="Times New Roman" w:hAnsi="Times New Roman" w:cs="Times New Roman"/>
          <w:sz w:val="24"/>
          <w:szCs w:val="24"/>
        </w:rPr>
        <w:t xml:space="preserve">he Office of Library Services Director </w:t>
      </w:r>
      <w:r>
        <w:rPr>
          <w:rFonts w:ascii="Times New Roman" w:hAnsi="Times New Roman" w:cs="Times New Roman"/>
          <w:sz w:val="24"/>
          <w:szCs w:val="24"/>
        </w:rPr>
        <w:t>a</w:t>
      </w:r>
      <w:r w:rsidRPr="00DF4876">
        <w:rPr>
          <w:rFonts w:ascii="Times New Roman" w:hAnsi="Times New Roman" w:cs="Times New Roman"/>
          <w:sz w:val="24"/>
          <w:szCs w:val="24"/>
        </w:rPr>
        <w:t xml:space="preserve">s the </w:t>
      </w:r>
      <w:r>
        <w:rPr>
          <w:rFonts w:ascii="Times New Roman" w:hAnsi="Times New Roman" w:cs="Times New Roman"/>
          <w:sz w:val="24"/>
          <w:szCs w:val="24"/>
        </w:rPr>
        <w:t>a</w:t>
      </w:r>
      <w:r w:rsidRPr="00DF4876">
        <w:rPr>
          <w:rFonts w:ascii="Times New Roman" w:hAnsi="Times New Roman" w:cs="Times New Roman"/>
          <w:sz w:val="24"/>
          <w:szCs w:val="24"/>
        </w:rPr>
        <w:t xml:space="preserve">dministrative </w:t>
      </w:r>
      <w:r>
        <w:rPr>
          <w:rFonts w:ascii="Times New Roman" w:hAnsi="Times New Roman" w:cs="Times New Roman"/>
          <w:sz w:val="24"/>
          <w:szCs w:val="24"/>
        </w:rPr>
        <w:t>h</w:t>
      </w:r>
      <w:r w:rsidRPr="00DF4876">
        <w:rPr>
          <w:rFonts w:ascii="Times New Roman" w:hAnsi="Times New Roman" w:cs="Times New Roman"/>
          <w:sz w:val="24"/>
          <w:szCs w:val="24"/>
        </w:rPr>
        <w:t xml:space="preserve">ead of the </w:t>
      </w:r>
      <w:r>
        <w:rPr>
          <w:rFonts w:ascii="Times New Roman" w:hAnsi="Times New Roman" w:cs="Times New Roman"/>
          <w:sz w:val="24"/>
          <w:szCs w:val="24"/>
        </w:rPr>
        <w:t>S</w:t>
      </w:r>
      <w:r w:rsidRPr="00DF4876">
        <w:rPr>
          <w:rFonts w:ascii="Times New Roman" w:hAnsi="Times New Roman" w:cs="Times New Roman"/>
          <w:sz w:val="24"/>
          <w:szCs w:val="24"/>
        </w:rPr>
        <w:t>ystem.</w:t>
      </w:r>
      <w:r>
        <w:rPr>
          <w:rFonts w:ascii="Times New Roman" w:hAnsi="Times New Roman" w:cs="Times New Roman"/>
          <w:sz w:val="24"/>
          <w:szCs w:val="24"/>
        </w:rPr>
        <w:t xml:space="preserve"> Lake County </w:t>
      </w:r>
      <w:r w:rsidR="0053736D">
        <w:rPr>
          <w:rFonts w:ascii="Times New Roman" w:hAnsi="Times New Roman" w:cs="Times New Roman"/>
          <w:sz w:val="24"/>
          <w:szCs w:val="24"/>
        </w:rPr>
        <w:t>collects a</w:t>
      </w:r>
      <w:r>
        <w:rPr>
          <w:rFonts w:ascii="Times New Roman" w:hAnsi="Times New Roman" w:cs="Times New Roman"/>
          <w:sz w:val="24"/>
          <w:szCs w:val="24"/>
        </w:rPr>
        <w:t xml:space="preserve"> Library Impact Fee for new residential construction and the funds are used for capital expansion of the System. The County also distributes appropriation funding annually to the ten municipalities for </w:t>
      </w:r>
      <w:r w:rsidR="0053736D">
        <w:rPr>
          <w:rFonts w:ascii="Times New Roman" w:hAnsi="Times New Roman" w:cs="Times New Roman"/>
          <w:sz w:val="24"/>
          <w:szCs w:val="24"/>
        </w:rPr>
        <w:t>their participation in the System.</w:t>
      </w:r>
    </w:p>
    <w:p w14:paraId="4C9BDF7E" w14:textId="2767B8D7" w:rsidR="0053736D" w:rsidRPr="0053736D" w:rsidRDefault="0053736D" w:rsidP="002F1673">
      <w:pPr>
        <w:spacing w:after="240" w:line="240" w:lineRule="auto"/>
        <w:jc w:val="both"/>
        <w:rPr>
          <w:rFonts w:ascii="Times New Roman" w:hAnsi="Times New Roman" w:cs="Times New Roman"/>
          <w:b/>
          <w:bCs/>
          <w:sz w:val="24"/>
          <w:szCs w:val="24"/>
        </w:rPr>
      </w:pPr>
      <w:r w:rsidRPr="0053736D">
        <w:rPr>
          <w:rFonts w:ascii="Times New Roman" w:hAnsi="Times New Roman" w:cs="Times New Roman"/>
          <w:b/>
          <w:bCs/>
          <w:sz w:val="24"/>
          <w:szCs w:val="24"/>
        </w:rPr>
        <w:t>Qualifications</w:t>
      </w:r>
    </w:p>
    <w:p w14:paraId="21C17F3D" w14:textId="18A4B1E4" w:rsidR="0053736D" w:rsidRPr="0053736D" w:rsidRDefault="003579BE" w:rsidP="00E87C3E">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sidRPr="0053736D">
        <w:rPr>
          <w:rFonts w:ascii="Times New Roman" w:hAnsi="Times New Roman" w:cs="Times New Roman"/>
          <w:sz w:val="24"/>
          <w:szCs w:val="24"/>
        </w:rPr>
        <w:t>To</w:t>
      </w:r>
      <w:r w:rsidR="0053736D" w:rsidRPr="0053736D">
        <w:rPr>
          <w:rFonts w:ascii="Times New Roman" w:hAnsi="Times New Roman" w:cs="Times New Roman"/>
          <w:sz w:val="24"/>
          <w:szCs w:val="24"/>
        </w:rPr>
        <w:t xml:space="preserve"> be considered a qualified firm, the respondent should normally be engaged in performing the type of work specified by this Request for Proposal. Firms should have a minimum of five (5) years’ experience to be considered a qualified firm. Determination of satisfactory evidence of responsibility and satisfactory ability to perform the required services by the respondent shall be made solely by the Lake County Evaluation Committee. </w:t>
      </w:r>
    </w:p>
    <w:p w14:paraId="173B1CE2" w14:textId="77777777" w:rsidR="0053736D" w:rsidRPr="0053736D" w:rsidRDefault="0053736D" w:rsidP="00E87C3E">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sidRPr="0053736D">
        <w:rPr>
          <w:rFonts w:ascii="Times New Roman" w:hAnsi="Times New Roman" w:cs="Times New Roman"/>
          <w:sz w:val="24"/>
          <w:szCs w:val="24"/>
        </w:rPr>
        <w:t xml:space="preserve">The Lake County Evaluation Committee may request on-site visits at the offices of any of the firms’ submitting proposals prior to making final recommendations to Lake County Board of County Commissioners. </w:t>
      </w:r>
    </w:p>
    <w:p w14:paraId="51CFB5C9" w14:textId="3FA25B21" w:rsidR="0053736D" w:rsidRPr="0053736D" w:rsidRDefault="0053736D" w:rsidP="00E87C3E">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sidRPr="0053736D">
        <w:rPr>
          <w:rFonts w:ascii="Times New Roman" w:hAnsi="Times New Roman" w:cs="Times New Roman"/>
          <w:sz w:val="24"/>
          <w:szCs w:val="24"/>
        </w:rPr>
        <w:t xml:space="preserve">Firm should be experienced working with </w:t>
      </w:r>
      <w:r>
        <w:rPr>
          <w:rFonts w:ascii="Times New Roman" w:hAnsi="Times New Roman" w:cs="Times New Roman"/>
          <w:sz w:val="24"/>
          <w:szCs w:val="24"/>
        </w:rPr>
        <w:t>county and municipal</w:t>
      </w:r>
      <w:r w:rsidRPr="0053736D">
        <w:rPr>
          <w:rFonts w:ascii="Times New Roman" w:hAnsi="Times New Roman" w:cs="Times New Roman"/>
          <w:sz w:val="24"/>
          <w:szCs w:val="24"/>
        </w:rPr>
        <w:t xml:space="preserve"> clients</w:t>
      </w:r>
      <w:r>
        <w:rPr>
          <w:rFonts w:ascii="Times New Roman" w:hAnsi="Times New Roman" w:cs="Times New Roman"/>
          <w:sz w:val="24"/>
          <w:szCs w:val="24"/>
        </w:rPr>
        <w:t xml:space="preserve"> in the state of Florida</w:t>
      </w:r>
      <w:r w:rsidRPr="0053736D">
        <w:rPr>
          <w:rFonts w:ascii="Times New Roman" w:hAnsi="Times New Roman" w:cs="Times New Roman"/>
          <w:sz w:val="24"/>
          <w:szCs w:val="24"/>
        </w:rPr>
        <w:t xml:space="preserve">. Interested firms must be able to demonstrate measurable success in projects on behalf of </w:t>
      </w:r>
      <w:r>
        <w:rPr>
          <w:rFonts w:ascii="Times New Roman" w:hAnsi="Times New Roman" w:cs="Times New Roman"/>
          <w:sz w:val="24"/>
          <w:szCs w:val="24"/>
        </w:rPr>
        <w:t>counties and municipalities</w:t>
      </w:r>
      <w:r w:rsidRPr="0053736D">
        <w:rPr>
          <w:rFonts w:ascii="Times New Roman" w:hAnsi="Times New Roman" w:cs="Times New Roman"/>
          <w:sz w:val="24"/>
          <w:szCs w:val="24"/>
        </w:rPr>
        <w:t>.</w:t>
      </w:r>
    </w:p>
    <w:p w14:paraId="287DB5E4" w14:textId="77777777" w:rsidR="0053736D" w:rsidRPr="0053736D" w:rsidRDefault="0053736D" w:rsidP="00E87C3E">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sidRPr="0053736D">
        <w:rPr>
          <w:rFonts w:ascii="Times New Roman" w:hAnsi="Times New Roman" w:cs="Times New Roman"/>
          <w:sz w:val="24"/>
          <w:szCs w:val="24"/>
        </w:rPr>
        <w:t>Firm should have the personnel and resources to successfully handle the account the size of Lake County.</w:t>
      </w:r>
    </w:p>
    <w:p w14:paraId="36E97755" w14:textId="77777777" w:rsidR="002F1673" w:rsidRDefault="002F1673" w:rsidP="002F1673">
      <w:pPr>
        <w:pStyle w:val="ListParagraph"/>
        <w:spacing w:after="240" w:line="240" w:lineRule="auto"/>
        <w:ind w:left="0" w:hanging="450"/>
        <w:contextualSpacing w:val="0"/>
        <w:jc w:val="both"/>
        <w:rPr>
          <w:rFonts w:ascii="Times New Roman" w:hAnsi="Times New Roman" w:cs="Times New Roman"/>
          <w:b/>
          <w:bCs/>
          <w:sz w:val="24"/>
          <w:szCs w:val="24"/>
        </w:rPr>
      </w:pPr>
      <w:r w:rsidRPr="00DF4876">
        <w:rPr>
          <w:rFonts w:ascii="Times New Roman" w:hAnsi="Times New Roman" w:cs="Times New Roman"/>
          <w:b/>
          <w:bCs/>
          <w:sz w:val="24"/>
          <w:szCs w:val="24"/>
        </w:rPr>
        <w:t>SCOPE OF SERVICES</w:t>
      </w:r>
    </w:p>
    <w:p w14:paraId="3593C595" w14:textId="689C1E9F" w:rsidR="002F1673" w:rsidRPr="00DF4876" w:rsidRDefault="002F1673" w:rsidP="002F167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w:t>
      </w:r>
      <w:r w:rsidRPr="00DF4876">
        <w:rPr>
          <w:rFonts w:ascii="Times New Roman" w:hAnsi="Times New Roman" w:cs="Times New Roman"/>
          <w:sz w:val="24"/>
          <w:szCs w:val="24"/>
        </w:rPr>
        <w:t xml:space="preserve">sultant </w:t>
      </w:r>
      <w:r>
        <w:rPr>
          <w:rFonts w:ascii="Times New Roman" w:hAnsi="Times New Roman" w:cs="Times New Roman"/>
          <w:sz w:val="24"/>
          <w:szCs w:val="24"/>
        </w:rPr>
        <w:t>shall</w:t>
      </w:r>
      <w:r w:rsidRPr="00DF4876">
        <w:rPr>
          <w:rFonts w:ascii="Times New Roman" w:hAnsi="Times New Roman" w:cs="Times New Roman"/>
          <w:sz w:val="24"/>
          <w:szCs w:val="24"/>
        </w:rPr>
        <w:t xml:space="preserve"> assist with t</w:t>
      </w:r>
      <w:r>
        <w:rPr>
          <w:rFonts w:ascii="Times New Roman" w:hAnsi="Times New Roman" w:cs="Times New Roman"/>
          <w:sz w:val="24"/>
          <w:szCs w:val="24"/>
        </w:rPr>
        <w:t>hree</w:t>
      </w:r>
      <w:r w:rsidRPr="00DF4876">
        <w:rPr>
          <w:rFonts w:ascii="Times New Roman" w:hAnsi="Times New Roman" w:cs="Times New Roman"/>
          <w:sz w:val="24"/>
          <w:szCs w:val="24"/>
        </w:rPr>
        <w:t xml:space="preserve"> projects:</w:t>
      </w:r>
      <w:r>
        <w:rPr>
          <w:rFonts w:ascii="Times New Roman" w:hAnsi="Times New Roman" w:cs="Times New Roman"/>
          <w:sz w:val="24"/>
          <w:szCs w:val="24"/>
        </w:rPr>
        <w:t xml:space="preserve"> (1)</w:t>
      </w:r>
      <w:r w:rsidRPr="00DF4876">
        <w:rPr>
          <w:rFonts w:ascii="Times New Roman" w:hAnsi="Times New Roman" w:cs="Times New Roman"/>
          <w:sz w:val="24"/>
          <w:szCs w:val="24"/>
        </w:rPr>
        <w:t xml:space="preserve"> </w:t>
      </w:r>
      <w:r>
        <w:rPr>
          <w:rFonts w:ascii="Times New Roman" w:hAnsi="Times New Roman" w:cs="Times New Roman"/>
          <w:sz w:val="24"/>
          <w:szCs w:val="24"/>
        </w:rPr>
        <w:t xml:space="preserve">library assessment study as more particularly described herein, (2) </w:t>
      </w:r>
      <w:r w:rsidRPr="00DF4876">
        <w:rPr>
          <w:rFonts w:ascii="Times New Roman" w:hAnsi="Times New Roman" w:cs="Times New Roman"/>
          <w:sz w:val="24"/>
          <w:szCs w:val="24"/>
        </w:rPr>
        <w:t>creating a metric and scoring system for awarding library impact fees, and</w:t>
      </w:r>
      <w:r>
        <w:rPr>
          <w:rFonts w:ascii="Times New Roman" w:hAnsi="Times New Roman" w:cs="Times New Roman"/>
          <w:sz w:val="24"/>
          <w:szCs w:val="24"/>
        </w:rPr>
        <w:t xml:space="preserve"> (3)</w:t>
      </w:r>
      <w:r w:rsidRPr="00DF4876">
        <w:rPr>
          <w:rFonts w:ascii="Times New Roman" w:hAnsi="Times New Roman" w:cs="Times New Roman"/>
          <w:sz w:val="24"/>
          <w:szCs w:val="24"/>
        </w:rPr>
        <w:t xml:space="preserve"> creating a metric/rubric for annual </w:t>
      </w:r>
      <w:r w:rsidR="0053736D">
        <w:rPr>
          <w:rFonts w:ascii="Times New Roman" w:hAnsi="Times New Roman" w:cs="Times New Roman"/>
          <w:sz w:val="24"/>
          <w:szCs w:val="24"/>
        </w:rPr>
        <w:t>M</w:t>
      </w:r>
      <w:r w:rsidRPr="00DF4876">
        <w:rPr>
          <w:rFonts w:ascii="Times New Roman" w:hAnsi="Times New Roman" w:cs="Times New Roman"/>
          <w:sz w:val="24"/>
          <w:szCs w:val="24"/>
        </w:rPr>
        <w:t xml:space="preserve">ember </w:t>
      </w:r>
      <w:r w:rsidR="0053736D">
        <w:rPr>
          <w:rFonts w:ascii="Times New Roman" w:hAnsi="Times New Roman" w:cs="Times New Roman"/>
          <w:sz w:val="24"/>
          <w:szCs w:val="24"/>
        </w:rPr>
        <w:t>L</w:t>
      </w:r>
      <w:r w:rsidRPr="00DF4876">
        <w:rPr>
          <w:rFonts w:ascii="Times New Roman" w:hAnsi="Times New Roman" w:cs="Times New Roman"/>
          <w:sz w:val="24"/>
          <w:szCs w:val="24"/>
        </w:rPr>
        <w:t>ibrary appropriations.</w:t>
      </w:r>
    </w:p>
    <w:p w14:paraId="010FA678" w14:textId="77777777" w:rsidR="002F1673" w:rsidRPr="00DF4876" w:rsidRDefault="002F1673" w:rsidP="002F1673">
      <w:pPr>
        <w:pStyle w:val="ListParagraph"/>
        <w:numPr>
          <w:ilvl w:val="0"/>
          <w:numId w:val="1"/>
        </w:numPr>
        <w:spacing w:after="240" w:line="240" w:lineRule="auto"/>
        <w:ind w:left="0"/>
        <w:contextualSpacing w:val="0"/>
        <w:jc w:val="both"/>
        <w:rPr>
          <w:rFonts w:ascii="Times New Roman" w:hAnsi="Times New Roman" w:cs="Times New Roman"/>
          <w:b/>
          <w:bCs/>
          <w:sz w:val="24"/>
          <w:szCs w:val="24"/>
        </w:rPr>
      </w:pPr>
      <w:r w:rsidRPr="00DF4876">
        <w:rPr>
          <w:rFonts w:ascii="Times New Roman" w:hAnsi="Times New Roman" w:cs="Times New Roman"/>
          <w:b/>
          <w:bCs/>
          <w:sz w:val="24"/>
          <w:szCs w:val="24"/>
        </w:rPr>
        <w:t>IMPACT FEES</w:t>
      </w:r>
    </w:p>
    <w:p w14:paraId="50720C0E" w14:textId="77777777" w:rsidR="002F1673" w:rsidRPr="00DF4876" w:rsidRDefault="002F1673" w:rsidP="002F1673">
      <w:pPr>
        <w:spacing w:after="240" w:line="240" w:lineRule="auto"/>
        <w:jc w:val="both"/>
        <w:rPr>
          <w:rFonts w:ascii="Times New Roman" w:hAnsi="Times New Roman" w:cs="Times New Roman"/>
          <w:sz w:val="24"/>
          <w:szCs w:val="24"/>
        </w:rPr>
      </w:pPr>
      <w:r w:rsidRPr="00DF4876">
        <w:rPr>
          <w:rFonts w:ascii="Times New Roman" w:hAnsi="Times New Roman" w:cs="Times New Roman"/>
          <w:sz w:val="24"/>
          <w:szCs w:val="24"/>
        </w:rPr>
        <w:t xml:space="preserve">Library impact fees are collected on new residential construction and can be used for fixed and non-fixed capital expansion of the System. </w:t>
      </w:r>
      <w:r>
        <w:rPr>
          <w:rFonts w:ascii="Times New Roman" w:hAnsi="Times New Roman" w:cs="Times New Roman"/>
          <w:sz w:val="24"/>
          <w:szCs w:val="24"/>
        </w:rPr>
        <w:t>C</w:t>
      </w:r>
      <w:r w:rsidRPr="00DF4876">
        <w:rPr>
          <w:rFonts w:ascii="Times New Roman" w:hAnsi="Times New Roman" w:cs="Times New Roman"/>
          <w:sz w:val="24"/>
          <w:szCs w:val="24"/>
        </w:rPr>
        <w:t>urrent procedure is defined by County policy and awards impact fee grants to</w:t>
      </w:r>
      <w:r>
        <w:rPr>
          <w:rFonts w:ascii="Times New Roman" w:hAnsi="Times New Roman" w:cs="Times New Roman"/>
          <w:sz w:val="24"/>
          <w:szCs w:val="24"/>
        </w:rPr>
        <w:t xml:space="preserve"> System members to</w:t>
      </w:r>
      <w:r w:rsidRPr="00DF4876">
        <w:rPr>
          <w:rFonts w:ascii="Times New Roman" w:hAnsi="Times New Roman" w:cs="Times New Roman"/>
          <w:sz w:val="24"/>
          <w:szCs w:val="24"/>
        </w:rPr>
        <w:t xml:space="preserve"> </w:t>
      </w:r>
      <w:r>
        <w:rPr>
          <w:rFonts w:ascii="Times New Roman" w:hAnsi="Times New Roman" w:cs="Times New Roman"/>
          <w:sz w:val="24"/>
          <w:szCs w:val="24"/>
        </w:rPr>
        <w:t>expand</w:t>
      </w:r>
      <w:r w:rsidRPr="00DF4876">
        <w:rPr>
          <w:rFonts w:ascii="Times New Roman" w:hAnsi="Times New Roman" w:cs="Times New Roman"/>
          <w:sz w:val="24"/>
          <w:szCs w:val="24"/>
        </w:rPr>
        <w:t xml:space="preserve"> the </w:t>
      </w:r>
      <w:r>
        <w:rPr>
          <w:rFonts w:ascii="Times New Roman" w:hAnsi="Times New Roman" w:cs="Times New Roman"/>
          <w:sz w:val="24"/>
          <w:szCs w:val="24"/>
        </w:rPr>
        <w:t>S</w:t>
      </w:r>
      <w:r w:rsidRPr="00DF4876">
        <w:rPr>
          <w:rFonts w:ascii="Times New Roman" w:hAnsi="Times New Roman" w:cs="Times New Roman"/>
          <w:sz w:val="24"/>
          <w:szCs w:val="24"/>
        </w:rPr>
        <w:t>ystem. Expansion is limited to capital items, which includes new construction, library expansion, public computers, and collections. Impact fee grants should address expansion and not deficiency. The current rubric scores each application for funding based on points and amount of funding available.</w:t>
      </w:r>
    </w:p>
    <w:p w14:paraId="42455359" w14:textId="77777777" w:rsidR="002F1673" w:rsidRPr="00DF4876" w:rsidRDefault="002F1673" w:rsidP="002F1673">
      <w:pPr>
        <w:spacing w:line="240" w:lineRule="auto"/>
        <w:jc w:val="both"/>
        <w:rPr>
          <w:rFonts w:ascii="Times New Roman" w:hAnsi="Times New Roman" w:cs="Times New Roman"/>
          <w:sz w:val="24"/>
          <w:szCs w:val="24"/>
        </w:rPr>
      </w:pPr>
      <w:r>
        <w:rPr>
          <w:rFonts w:ascii="Times New Roman" w:hAnsi="Times New Roman" w:cs="Times New Roman"/>
          <w:sz w:val="24"/>
          <w:szCs w:val="24"/>
        </w:rPr>
        <w:t>Consultant shall</w:t>
      </w:r>
      <w:r w:rsidRPr="00DF4876">
        <w:rPr>
          <w:rFonts w:ascii="Times New Roman" w:hAnsi="Times New Roman" w:cs="Times New Roman"/>
          <w:sz w:val="24"/>
          <w:szCs w:val="24"/>
        </w:rPr>
        <w:t>:</w:t>
      </w:r>
    </w:p>
    <w:p w14:paraId="789B4F9A" w14:textId="77777777" w:rsidR="002F1673" w:rsidRPr="00DF4876" w:rsidRDefault="002F1673" w:rsidP="002F1673">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Conduct a r</w:t>
      </w:r>
      <w:r w:rsidRPr="00DF4876">
        <w:rPr>
          <w:rFonts w:ascii="Times New Roman" w:hAnsi="Times New Roman" w:cs="Times New Roman"/>
          <w:sz w:val="24"/>
          <w:szCs w:val="24"/>
        </w:rPr>
        <w:t>eview of how other governing bodies in Florida handle library impact fees</w:t>
      </w:r>
      <w:r>
        <w:rPr>
          <w:rFonts w:ascii="Times New Roman" w:hAnsi="Times New Roman" w:cs="Times New Roman"/>
          <w:sz w:val="24"/>
          <w:szCs w:val="24"/>
        </w:rPr>
        <w:t>.</w:t>
      </w:r>
    </w:p>
    <w:p w14:paraId="7949B1B7" w14:textId="77777777" w:rsidR="002F1673" w:rsidRPr="00DF4876" w:rsidRDefault="002F1673" w:rsidP="002F1673">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sidRPr="00DF4876">
        <w:rPr>
          <w:rFonts w:ascii="Times New Roman" w:hAnsi="Times New Roman" w:cs="Times New Roman"/>
          <w:sz w:val="24"/>
          <w:szCs w:val="24"/>
        </w:rPr>
        <w:lastRenderedPageBreak/>
        <w:t>Recommended policy and procedural revision</w:t>
      </w:r>
      <w:r>
        <w:rPr>
          <w:rFonts w:ascii="Times New Roman" w:hAnsi="Times New Roman" w:cs="Times New Roman"/>
          <w:sz w:val="24"/>
          <w:szCs w:val="24"/>
        </w:rPr>
        <w:t>s.</w:t>
      </w:r>
    </w:p>
    <w:p w14:paraId="1B33B38B" w14:textId="77777777" w:rsidR="002F1673" w:rsidRPr="00DF4876" w:rsidRDefault="002F1673" w:rsidP="002F1673">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a</w:t>
      </w:r>
      <w:r w:rsidRPr="00DF4876">
        <w:rPr>
          <w:rFonts w:ascii="Times New Roman" w:hAnsi="Times New Roman" w:cs="Times New Roman"/>
          <w:sz w:val="24"/>
          <w:szCs w:val="24"/>
        </w:rPr>
        <w:t xml:space="preserve"> delineated process for applying, scoring, and distributing funds, including a new application form</w:t>
      </w:r>
      <w:r>
        <w:rPr>
          <w:rFonts w:ascii="Times New Roman" w:hAnsi="Times New Roman" w:cs="Times New Roman"/>
          <w:sz w:val="24"/>
          <w:szCs w:val="24"/>
        </w:rPr>
        <w:t>.</w:t>
      </w:r>
    </w:p>
    <w:p w14:paraId="297B8AED" w14:textId="77777777" w:rsidR="002F1673" w:rsidRPr="00DF4876" w:rsidRDefault="002F1673" w:rsidP="002F1673">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a</w:t>
      </w:r>
      <w:r w:rsidRPr="00DF4876">
        <w:rPr>
          <w:rFonts w:ascii="Times New Roman" w:hAnsi="Times New Roman" w:cs="Times New Roman"/>
          <w:sz w:val="24"/>
          <w:szCs w:val="24"/>
        </w:rPr>
        <w:t xml:space="preserve"> new rubric or scoring methodology that is objective</w:t>
      </w:r>
      <w:r>
        <w:rPr>
          <w:rFonts w:ascii="Times New Roman" w:hAnsi="Times New Roman" w:cs="Times New Roman"/>
          <w:sz w:val="24"/>
          <w:szCs w:val="24"/>
        </w:rPr>
        <w:t>.</w:t>
      </w:r>
    </w:p>
    <w:p w14:paraId="038D7F1E" w14:textId="77777777" w:rsidR="002F1673" w:rsidRPr="00DF4876" w:rsidRDefault="002F1673" w:rsidP="002F1673">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d</w:t>
      </w:r>
      <w:r w:rsidRPr="00DF4876">
        <w:rPr>
          <w:rFonts w:ascii="Times New Roman" w:hAnsi="Times New Roman" w:cs="Times New Roman"/>
          <w:sz w:val="24"/>
          <w:szCs w:val="24"/>
        </w:rPr>
        <w:t>efinitions and examples of eligible (legal) projects</w:t>
      </w:r>
      <w:r>
        <w:rPr>
          <w:rFonts w:ascii="Times New Roman" w:hAnsi="Times New Roman" w:cs="Times New Roman"/>
          <w:sz w:val="24"/>
          <w:szCs w:val="24"/>
        </w:rPr>
        <w:t>.</w:t>
      </w:r>
    </w:p>
    <w:p w14:paraId="66524D48" w14:textId="77777777" w:rsidR="002F1673" w:rsidRPr="00DF4876" w:rsidRDefault="002F1673" w:rsidP="002F1673">
      <w:pPr>
        <w:pStyle w:val="ListParagraph"/>
        <w:numPr>
          <w:ilvl w:val="1"/>
          <w:numId w:val="1"/>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Give </w:t>
      </w:r>
      <w:r w:rsidRPr="00DF4876">
        <w:rPr>
          <w:rFonts w:ascii="Times New Roman" w:hAnsi="Times New Roman" w:cs="Times New Roman"/>
          <w:sz w:val="24"/>
          <w:szCs w:val="24"/>
        </w:rPr>
        <w:t>Presentation(s) to Library Advisory Board, Lake County Board of County Commissioners and municipal administrations, and Library Administration on recommendations/best practices</w:t>
      </w:r>
      <w:r>
        <w:rPr>
          <w:rFonts w:ascii="Times New Roman" w:hAnsi="Times New Roman" w:cs="Times New Roman"/>
          <w:sz w:val="24"/>
          <w:szCs w:val="24"/>
        </w:rPr>
        <w:t>.</w:t>
      </w:r>
    </w:p>
    <w:p w14:paraId="7E6BA383" w14:textId="77777777" w:rsidR="002F1673" w:rsidRPr="00DF4876" w:rsidRDefault="002F1673" w:rsidP="002F1673">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o</w:t>
      </w:r>
      <w:r w:rsidRPr="00DF4876">
        <w:rPr>
          <w:rFonts w:ascii="Times New Roman" w:hAnsi="Times New Roman" w:cs="Times New Roman"/>
          <w:sz w:val="24"/>
          <w:szCs w:val="24"/>
        </w:rPr>
        <w:t>n</w:t>
      </w:r>
      <w:r>
        <w:rPr>
          <w:rFonts w:ascii="Times New Roman" w:hAnsi="Times New Roman" w:cs="Times New Roman"/>
          <w:sz w:val="24"/>
          <w:szCs w:val="24"/>
        </w:rPr>
        <w:t>-</w:t>
      </w:r>
      <w:r w:rsidRPr="00DF4876">
        <w:rPr>
          <w:rFonts w:ascii="Times New Roman" w:hAnsi="Times New Roman" w:cs="Times New Roman"/>
          <w:sz w:val="24"/>
          <w:szCs w:val="24"/>
        </w:rPr>
        <w:t xml:space="preserve">call service to answer questions of </w:t>
      </w:r>
      <w:r>
        <w:rPr>
          <w:rFonts w:ascii="Times New Roman" w:hAnsi="Times New Roman" w:cs="Times New Roman"/>
          <w:sz w:val="24"/>
          <w:szCs w:val="24"/>
        </w:rPr>
        <w:t>County.</w:t>
      </w:r>
    </w:p>
    <w:p w14:paraId="026CC910" w14:textId="77777777" w:rsidR="002F1673" w:rsidRPr="00DF4876" w:rsidRDefault="002F1673" w:rsidP="002F1673">
      <w:pPr>
        <w:pStyle w:val="ListParagraph"/>
        <w:numPr>
          <w:ilvl w:val="0"/>
          <w:numId w:val="1"/>
        </w:numPr>
        <w:spacing w:after="240" w:line="240" w:lineRule="auto"/>
        <w:ind w:left="0"/>
        <w:contextualSpacing w:val="0"/>
        <w:jc w:val="both"/>
        <w:rPr>
          <w:rFonts w:ascii="Times New Roman" w:hAnsi="Times New Roman" w:cs="Times New Roman"/>
          <w:b/>
          <w:bCs/>
          <w:sz w:val="24"/>
          <w:szCs w:val="24"/>
        </w:rPr>
      </w:pPr>
      <w:r w:rsidRPr="00DF4876">
        <w:rPr>
          <w:rFonts w:ascii="Times New Roman" w:hAnsi="Times New Roman" w:cs="Times New Roman"/>
          <w:b/>
          <w:bCs/>
          <w:sz w:val="24"/>
          <w:szCs w:val="24"/>
        </w:rPr>
        <w:t>APPROPRIATIONS</w:t>
      </w:r>
    </w:p>
    <w:p w14:paraId="226A10A7" w14:textId="77777777" w:rsidR="002F1673" w:rsidRPr="00DF4876" w:rsidRDefault="002F1673" w:rsidP="002F1673">
      <w:pPr>
        <w:spacing w:after="240" w:line="240" w:lineRule="auto"/>
        <w:jc w:val="both"/>
        <w:rPr>
          <w:rFonts w:ascii="Times New Roman" w:hAnsi="Times New Roman" w:cs="Times New Roman"/>
          <w:sz w:val="24"/>
          <w:szCs w:val="24"/>
        </w:rPr>
      </w:pPr>
      <w:r w:rsidRPr="00DF4876">
        <w:rPr>
          <w:rFonts w:ascii="Times New Roman" w:hAnsi="Times New Roman" w:cs="Times New Roman"/>
          <w:sz w:val="24"/>
          <w:szCs w:val="24"/>
        </w:rPr>
        <w:t>The System is governed by three-year inte</w:t>
      </w:r>
      <w:r>
        <w:rPr>
          <w:rFonts w:ascii="Times New Roman" w:hAnsi="Times New Roman" w:cs="Times New Roman"/>
          <w:sz w:val="24"/>
          <w:szCs w:val="24"/>
        </w:rPr>
        <w:t>r</w:t>
      </w:r>
      <w:r w:rsidRPr="00DF4876">
        <w:rPr>
          <w:rFonts w:ascii="Times New Roman" w:hAnsi="Times New Roman" w:cs="Times New Roman"/>
          <w:sz w:val="24"/>
          <w:szCs w:val="24"/>
        </w:rPr>
        <w:t>local</w:t>
      </w:r>
      <w:r>
        <w:rPr>
          <w:rFonts w:ascii="Times New Roman" w:hAnsi="Times New Roman" w:cs="Times New Roman"/>
          <w:sz w:val="24"/>
          <w:szCs w:val="24"/>
        </w:rPr>
        <w:t xml:space="preserve"> agreement</w:t>
      </w:r>
      <w:r w:rsidRPr="00DF4876">
        <w:rPr>
          <w:rFonts w:ascii="Times New Roman" w:hAnsi="Times New Roman" w:cs="Times New Roman"/>
          <w:sz w:val="24"/>
          <w:szCs w:val="24"/>
        </w:rPr>
        <w:t>s between County and participating municipalities. The inte</w:t>
      </w:r>
      <w:r>
        <w:rPr>
          <w:rFonts w:ascii="Times New Roman" w:hAnsi="Times New Roman" w:cs="Times New Roman"/>
          <w:sz w:val="24"/>
          <w:szCs w:val="24"/>
        </w:rPr>
        <w:t>r</w:t>
      </w:r>
      <w:r w:rsidRPr="00DF4876">
        <w:rPr>
          <w:rFonts w:ascii="Times New Roman" w:hAnsi="Times New Roman" w:cs="Times New Roman"/>
          <w:sz w:val="24"/>
          <w:szCs w:val="24"/>
        </w:rPr>
        <w:t>local</w:t>
      </w:r>
      <w:r>
        <w:rPr>
          <w:rFonts w:ascii="Times New Roman" w:hAnsi="Times New Roman" w:cs="Times New Roman"/>
          <w:sz w:val="24"/>
          <w:szCs w:val="24"/>
        </w:rPr>
        <w:t xml:space="preserve"> agreement</w:t>
      </w:r>
      <w:r w:rsidRPr="00DF4876">
        <w:rPr>
          <w:rFonts w:ascii="Times New Roman" w:hAnsi="Times New Roman" w:cs="Times New Roman"/>
          <w:sz w:val="24"/>
          <w:szCs w:val="24"/>
        </w:rPr>
        <w:t xml:space="preserve">s define the administrative structure of the </w:t>
      </w:r>
      <w:r>
        <w:rPr>
          <w:rFonts w:ascii="Times New Roman" w:hAnsi="Times New Roman" w:cs="Times New Roman"/>
          <w:sz w:val="24"/>
          <w:szCs w:val="24"/>
        </w:rPr>
        <w:t>S</w:t>
      </w:r>
      <w:r w:rsidRPr="00DF4876">
        <w:rPr>
          <w:rFonts w:ascii="Times New Roman" w:hAnsi="Times New Roman" w:cs="Times New Roman"/>
          <w:sz w:val="24"/>
          <w:szCs w:val="24"/>
        </w:rPr>
        <w:t>ystem, including governance, policies, service guidelines, and appropriations.</w:t>
      </w:r>
    </w:p>
    <w:p w14:paraId="5A0DA618" w14:textId="77777777" w:rsidR="002F1673" w:rsidRDefault="002F1673" w:rsidP="002F1673">
      <w:pPr>
        <w:spacing w:after="240" w:line="240" w:lineRule="auto"/>
        <w:jc w:val="both"/>
        <w:rPr>
          <w:rFonts w:ascii="Times New Roman" w:hAnsi="Times New Roman" w:cs="Times New Roman"/>
          <w:sz w:val="24"/>
          <w:szCs w:val="24"/>
        </w:rPr>
      </w:pPr>
      <w:r w:rsidRPr="00DF4876">
        <w:rPr>
          <w:rFonts w:ascii="Times New Roman" w:hAnsi="Times New Roman" w:cs="Times New Roman"/>
          <w:sz w:val="24"/>
          <w:szCs w:val="24"/>
        </w:rPr>
        <w:t xml:space="preserve">County makes monthly appropriation payments to the ten member municipalities based on the current metric of circulation. A pre-determined amount of funding is set aside annually and each of the ten member libraries receives the same Base Amount (like an equalization grant). The remaining funds are dispersed based on physical items checked out to a resident or loaned to another library for checkout. </w:t>
      </w:r>
    </w:p>
    <w:p w14:paraId="58A9C5E0" w14:textId="77777777" w:rsidR="002F1673" w:rsidRPr="00DF4876" w:rsidRDefault="002F1673" w:rsidP="002F167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Pr="00DF4876">
        <w:rPr>
          <w:rFonts w:ascii="Times New Roman" w:hAnsi="Times New Roman" w:cs="Times New Roman"/>
          <w:sz w:val="24"/>
          <w:szCs w:val="24"/>
        </w:rPr>
        <w:t>he appropriations</w:t>
      </w:r>
      <w:r>
        <w:rPr>
          <w:rFonts w:ascii="Times New Roman" w:hAnsi="Times New Roman" w:cs="Times New Roman"/>
          <w:sz w:val="24"/>
          <w:szCs w:val="24"/>
        </w:rPr>
        <w:t xml:space="preserve"> seek to</w:t>
      </w:r>
      <w:r w:rsidRPr="00DF4876">
        <w:rPr>
          <w:rFonts w:ascii="Times New Roman" w:hAnsi="Times New Roman" w:cs="Times New Roman"/>
          <w:sz w:val="24"/>
          <w:szCs w:val="24"/>
        </w:rPr>
        <w:t xml:space="preserve"> serve two purposes: </w:t>
      </w:r>
      <w:r>
        <w:rPr>
          <w:rFonts w:ascii="Times New Roman" w:hAnsi="Times New Roman" w:cs="Times New Roman"/>
          <w:sz w:val="24"/>
          <w:szCs w:val="24"/>
        </w:rPr>
        <w:t>(1)</w:t>
      </w:r>
      <w:r w:rsidRPr="00DF4876">
        <w:rPr>
          <w:rFonts w:ascii="Times New Roman" w:hAnsi="Times New Roman" w:cs="Times New Roman"/>
          <w:sz w:val="24"/>
          <w:szCs w:val="24"/>
        </w:rPr>
        <w:t xml:space="preserve"> avoid double taxation of municipal residents (since </w:t>
      </w:r>
      <w:r>
        <w:rPr>
          <w:rFonts w:ascii="Times New Roman" w:hAnsi="Times New Roman" w:cs="Times New Roman"/>
          <w:sz w:val="24"/>
          <w:szCs w:val="24"/>
        </w:rPr>
        <w:t>residents</w:t>
      </w:r>
      <w:r w:rsidRPr="00DF4876">
        <w:rPr>
          <w:rFonts w:ascii="Times New Roman" w:hAnsi="Times New Roman" w:cs="Times New Roman"/>
          <w:sz w:val="24"/>
          <w:szCs w:val="24"/>
        </w:rPr>
        <w:t xml:space="preserve"> pay a municipal and County library tax) and</w:t>
      </w:r>
      <w:r>
        <w:rPr>
          <w:rFonts w:ascii="Times New Roman" w:hAnsi="Times New Roman" w:cs="Times New Roman"/>
          <w:sz w:val="24"/>
          <w:szCs w:val="24"/>
        </w:rPr>
        <w:t xml:space="preserve"> (2)</w:t>
      </w:r>
      <w:r w:rsidRPr="00DF4876">
        <w:rPr>
          <w:rFonts w:ascii="Times New Roman" w:hAnsi="Times New Roman" w:cs="Times New Roman"/>
          <w:sz w:val="24"/>
          <w:szCs w:val="24"/>
        </w:rPr>
        <w:t xml:space="preserve"> pay the municipality for sharing staff, collections, and spaces with the residents of the County (municipal and unincorporated residents). </w:t>
      </w:r>
    </w:p>
    <w:p w14:paraId="04191671" w14:textId="77777777" w:rsidR="002F1673" w:rsidRDefault="002F1673" w:rsidP="002F167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County desires</w:t>
      </w:r>
      <w:r w:rsidRPr="00DF4876">
        <w:rPr>
          <w:rFonts w:ascii="Times New Roman" w:hAnsi="Times New Roman" w:cs="Times New Roman"/>
          <w:sz w:val="24"/>
          <w:szCs w:val="24"/>
        </w:rPr>
        <w:t xml:space="preserve"> a metric </w:t>
      </w:r>
      <w:r>
        <w:rPr>
          <w:rFonts w:ascii="Times New Roman" w:hAnsi="Times New Roman" w:cs="Times New Roman"/>
          <w:sz w:val="24"/>
          <w:szCs w:val="24"/>
        </w:rPr>
        <w:t xml:space="preserve">based on objective standards that can be neutrally and equally applied across the System and which cannot be overly influenced by subjective standards. The metric shall </w:t>
      </w:r>
      <w:r w:rsidRPr="00DF4876">
        <w:rPr>
          <w:rFonts w:ascii="Times New Roman" w:hAnsi="Times New Roman" w:cs="Times New Roman"/>
          <w:sz w:val="24"/>
          <w:szCs w:val="24"/>
        </w:rPr>
        <w:t>address</w:t>
      </w:r>
      <w:r>
        <w:rPr>
          <w:rFonts w:ascii="Times New Roman" w:hAnsi="Times New Roman" w:cs="Times New Roman"/>
          <w:sz w:val="24"/>
          <w:szCs w:val="24"/>
        </w:rPr>
        <w:t xml:space="preserve"> the</w:t>
      </w:r>
      <w:r w:rsidRPr="00DF4876">
        <w:rPr>
          <w:rFonts w:ascii="Times New Roman" w:hAnsi="Times New Roman" w:cs="Times New Roman"/>
          <w:sz w:val="24"/>
          <w:szCs w:val="24"/>
        </w:rPr>
        <w:t xml:space="preserve"> double taxation </w:t>
      </w:r>
      <w:r>
        <w:rPr>
          <w:rFonts w:ascii="Times New Roman" w:hAnsi="Times New Roman" w:cs="Times New Roman"/>
          <w:sz w:val="24"/>
          <w:szCs w:val="24"/>
        </w:rPr>
        <w:t xml:space="preserve">issue noted above, while balancing the needs of individual libraries based on size, budget, and services </w:t>
      </w:r>
      <w:r w:rsidRPr="00DF4876">
        <w:rPr>
          <w:rFonts w:ascii="Times New Roman" w:hAnsi="Times New Roman" w:cs="Times New Roman"/>
          <w:sz w:val="24"/>
          <w:szCs w:val="24"/>
        </w:rPr>
        <w:t>(i.e., a less funded and smaller library would have difficulty effectively and efficiently spending County appropriations funding).</w:t>
      </w:r>
    </w:p>
    <w:p w14:paraId="517EAE63" w14:textId="77777777" w:rsidR="002F1673" w:rsidRPr="00DF4876" w:rsidRDefault="002F1673" w:rsidP="002F167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w:t>
      </w:r>
      <w:r w:rsidRPr="00DF4876">
        <w:rPr>
          <w:rFonts w:ascii="Times New Roman" w:hAnsi="Times New Roman" w:cs="Times New Roman"/>
          <w:sz w:val="24"/>
          <w:szCs w:val="24"/>
        </w:rPr>
        <w:t>ppropriations funding is not designed to replace municipal funding, but to provide supplemental funds to service all residents. County also provides many in-kind services to the cooperative, like the courier, purchasing all public service PCs, IT support, shared purchasing, cataloging, and communications.</w:t>
      </w:r>
    </w:p>
    <w:p w14:paraId="03F4F4CB" w14:textId="77777777" w:rsidR="002F1673" w:rsidRPr="00DF4876" w:rsidRDefault="002F1673" w:rsidP="002F167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Consultant shall</w:t>
      </w:r>
      <w:r w:rsidRPr="00DF4876">
        <w:rPr>
          <w:rFonts w:ascii="Times New Roman" w:hAnsi="Times New Roman" w:cs="Times New Roman"/>
          <w:sz w:val="24"/>
          <w:szCs w:val="24"/>
        </w:rPr>
        <w:t>:</w:t>
      </w:r>
    </w:p>
    <w:p w14:paraId="675FC7A4" w14:textId="77777777" w:rsidR="002F1673" w:rsidRPr="00DF4876" w:rsidRDefault="002F1673" w:rsidP="002F1673">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s</w:t>
      </w:r>
      <w:r w:rsidRPr="00DF4876">
        <w:rPr>
          <w:rFonts w:ascii="Times New Roman" w:hAnsi="Times New Roman" w:cs="Times New Roman"/>
          <w:sz w:val="24"/>
          <w:szCs w:val="24"/>
        </w:rPr>
        <w:t>uggestions for the interlocal/appropriations regarding best practices, service levels, and encouraged behavior</w:t>
      </w:r>
      <w:r>
        <w:rPr>
          <w:rFonts w:ascii="Times New Roman" w:hAnsi="Times New Roman" w:cs="Times New Roman"/>
          <w:sz w:val="24"/>
          <w:szCs w:val="24"/>
        </w:rPr>
        <w:t>.</w:t>
      </w:r>
    </w:p>
    <w:p w14:paraId="607ACBBF" w14:textId="77777777" w:rsidR="002F1673" w:rsidRPr="00DF4876" w:rsidRDefault="002F1673" w:rsidP="002F1673">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sidRPr="00DF4876">
        <w:rPr>
          <w:rFonts w:ascii="Times New Roman" w:hAnsi="Times New Roman" w:cs="Times New Roman"/>
          <w:sz w:val="24"/>
          <w:szCs w:val="24"/>
        </w:rPr>
        <w:t>Defin</w:t>
      </w:r>
      <w:r>
        <w:rPr>
          <w:rFonts w:ascii="Times New Roman" w:hAnsi="Times New Roman" w:cs="Times New Roman"/>
          <w:sz w:val="24"/>
          <w:szCs w:val="24"/>
        </w:rPr>
        <w:t>e</w:t>
      </w:r>
      <w:r w:rsidRPr="00DF4876">
        <w:rPr>
          <w:rFonts w:ascii="Times New Roman" w:hAnsi="Times New Roman" w:cs="Times New Roman"/>
          <w:sz w:val="24"/>
          <w:szCs w:val="24"/>
        </w:rPr>
        <w:t xml:space="preserve"> fair share of appropriations and/or measuring system-wide expenditures from municipalities</w:t>
      </w:r>
      <w:r>
        <w:rPr>
          <w:rFonts w:ascii="Times New Roman" w:hAnsi="Times New Roman" w:cs="Times New Roman"/>
          <w:sz w:val="24"/>
          <w:szCs w:val="24"/>
        </w:rPr>
        <w:t>.</w:t>
      </w:r>
      <w:r w:rsidRPr="00DF4876">
        <w:rPr>
          <w:rFonts w:ascii="Times New Roman" w:hAnsi="Times New Roman" w:cs="Times New Roman"/>
          <w:sz w:val="24"/>
          <w:szCs w:val="24"/>
        </w:rPr>
        <w:t xml:space="preserve"> </w:t>
      </w:r>
    </w:p>
    <w:p w14:paraId="61E7512D" w14:textId="77777777" w:rsidR="002F1673" w:rsidRPr="00DF4876" w:rsidRDefault="002F1673" w:rsidP="002F1673">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Provide an</w:t>
      </w:r>
      <w:r w:rsidRPr="00DF4876">
        <w:rPr>
          <w:rFonts w:ascii="Times New Roman" w:hAnsi="Times New Roman" w:cs="Times New Roman"/>
          <w:sz w:val="24"/>
          <w:szCs w:val="24"/>
        </w:rPr>
        <w:t xml:space="preserve"> </w:t>
      </w:r>
      <w:r>
        <w:rPr>
          <w:rFonts w:ascii="Times New Roman" w:hAnsi="Times New Roman" w:cs="Times New Roman"/>
          <w:sz w:val="24"/>
          <w:szCs w:val="24"/>
        </w:rPr>
        <w:t xml:space="preserve">objective and neutral </w:t>
      </w:r>
      <w:r w:rsidRPr="00DF4876">
        <w:rPr>
          <w:rFonts w:ascii="Times New Roman" w:hAnsi="Times New Roman" w:cs="Times New Roman"/>
          <w:sz w:val="24"/>
          <w:szCs w:val="24"/>
        </w:rPr>
        <w:t>metric for appropriations funding</w:t>
      </w:r>
      <w:r>
        <w:rPr>
          <w:rFonts w:ascii="Times New Roman" w:hAnsi="Times New Roman" w:cs="Times New Roman"/>
          <w:sz w:val="24"/>
          <w:szCs w:val="24"/>
        </w:rPr>
        <w:t>.</w:t>
      </w:r>
    </w:p>
    <w:p w14:paraId="02220FAE" w14:textId="77777777" w:rsidR="002F1673" w:rsidRPr="00DF4876" w:rsidRDefault="002F1673" w:rsidP="002F1673">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a</w:t>
      </w:r>
      <w:r w:rsidRPr="00DF4876">
        <w:rPr>
          <w:rFonts w:ascii="Times New Roman" w:hAnsi="Times New Roman" w:cs="Times New Roman"/>
          <w:sz w:val="24"/>
          <w:szCs w:val="24"/>
        </w:rPr>
        <w:t xml:space="preserve"> clear procedure for calculating appropriations</w:t>
      </w:r>
      <w:r>
        <w:rPr>
          <w:rFonts w:ascii="Times New Roman" w:hAnsi="Times New Roman" w:cs="Times New Roman"/>
          <w:sz w:val="24"/>
          <w:szCs w:val="24"/>
        </w:rPr>
        <w:t>.</w:t>
      </w:r>
    </w:p>
    <w:p w14:paraId="6FC04200" w14:textId="120DDCE9" w:rsidR="002F1673" w:rsidRPr="00DF4876" w:rsidRDefault="002F1673" w:rsidP="00E87C3E">
      <w:pPr>
        <w:pStyle w:val="ListParagraph"/>
        <w:numPr>
          <w:ilvl w:val="1"/>
          <w:numId w:val="1"/>
        </w:numPr>
        <w:spacing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Give p</w:t>
      </w:r>
      <w:r w:rsidRPr="00DF4876">
        <w:rPr>
          <w:rFonts w:ascii="Times New Roman" w:hAnsi="Times New Roman" w:cs="Times New Roman"/>
          <w:sz w:val="24"/>
          <w:szCs w:val="24"/>
        </w:rPr>
        <w:t>resentation(s) to Library Advisory Board, Lake County Board of County</w:t>
      </w:r>
      <w:r w:rsidR="00E87C3E">
        <w:rPr>
          <w:rFonts w:ascii="Times New Roman" w:hAnsi="Times New Roman" w:cs="Times New Roman"/>
          <w:sz w:val="24"/>
          <w:szCs w:val="24"/>
        </w:rPr>
        <w:t xml:space="preserve"> </w:t>
      </w:r>
      <w:r w:rsidRPr="00DF4876">
        <w:rPr>
          <w:rFonts w:ascii="Times New Roman" w:hAnsi="Times New Roman" w:cs="Times New Roman"/>
          <w:sz w:val="24"/>
          <w:szCs w:val="24"/>
        </w:rPr>
        <w:t xml:space="preserve">Commissioners and municipal administrations, and Library Administration on </w:t>
      </w:r>
      <w:r w:rsidR="00E87C3E">
        <w:rPr>
          <w:rFonts w:ascii="Times New Roman" w:hAnsi="Times New Roman" w:cs="Times New Roman"/>
          <w:sz w:val="24"/>
          <w:szCs w:val="24"/>
        </w:rPr>
        <w:t>r</w:t>
      </w:r>
      <w:r w:rsidRPr="00DF4876">
        <w:rPr>
          <w:rFonts w:ascii="Times New Roman" w:hAnsi="Times New Roman" w:cs="Times New Roman"/>
          <w:sz w:val="24"/>
          <w:szCs w:val="24"/>
        </w:rPr>
        <w:t>ecommendations/best practices</w:t>
      </w:r>
      <w:r>
        <w:rPr>
          <w:rFonts w:ascii="Times New Roman" w:hAnsi="Times New Roman" w:cs="Times New Roman"/>
          <w:sz w:val="24"/>
          <w:szCs w:val="24"/>
        </w:rPr>
        <w:t>.</w:t>
      </w:r>
    </w:p>
    <w:p w14:paraId="3DB0F842" w14:textId="77777777" w:rsidR="002F1673" w:rsidRPr="0097178A" w:rsidRDefault="002F1673" w:rsidP="002F1673">
      <w:pPr>
        <w:pStyle w:val="ListParagraph"/>
        <w:numPr>
          <w:ilvl w:val="0"/>
          <w:numId w:val="1"/>
        </w:numPr>
        <w:spacing w:after="120"/>
        <w:ind w:left="0"/>
        <w:contextualSpacing w:val="0"/>
        <w:rPr>
          <w:rFonts w:ascii="Times New Roman" w:hAnsi="Times New Roman" w:cs="Times New Roman"/>
          <w:b/>
          <w:bCs/>
          <w:sz w:val="24"/>
          <w:szCs w:val="24"/>
        </w:rPr>
      </w:pPr>
      <w:r w:rsidRPr="0097178A">
        <w:rPr>
          <w:rFonts w:ascii="Times New Roman" w:hAnsi="Times New Roman" w:cs="Times New Roman"/>
          <w:b/>
          <w:bCs/>
          <w:sz w:val="24"/>
          <w:szCs w:val="24"/>
        </w:rPr>
        <w:t>DELIVERY</w:t>
      </w:r>
    </w:p>
    <w:p w14:paraId="4930C8ED" w14:textId="77777777" w:rsidR="002F1673" w:rsidRPr="00AA7332" w:rsidRDefault="002F1673" w:rsidP="002F1673">
      <w:pPr>
        <w:pStyle w:val="ListParagraph"/>
        <w:numPr>
          <w:ilvl w:val="1"/>
          <w:numId w:val="1"/>
        </w:numPr>
        <w:spacing w:after="120"/>
        <w:ind w:left="540" w:hanging="540"/>
        <w:contextualSpacing w:val="0"/>
        <w:jc w:val="both"/>
        <w:rPr>
          <w:rFonts w:ascii="Times New Roman" w:hAnsi="Times New Roman" w:cs="Times New Roman"/>
          <w:sz w:val="24"/>
          <w:szCs w:val="24"/>
        </w:rPr>
      </w:pPr>
      <w:r w:rsidRPr="00AA7332">
        <w:rPr>
          <w:rFonts w:ascii="Times New Roman" w:hAnsi="Times New Roman" w:cs="Times New Roman"/>
          <w:sz w:val="24"/>
          <w:szCs w:val="24"/>
        </w:rPr>
        <w:t>Unless otherwise amended in writing, the performance period for completion of the initial</w:t>
      </w:r>
      <w:r>
        <w:rPr>
          <w:rFonts w:ascii="Times New Roman" w:hAnsi="Times New Roman" w:cs="Times New Roman"/>
          <w:sz w:val="24"/>
          <w:szCs w:val="24"/>
        </w:rPr>
        <w:t xml:space="preserve"> </w:t>
      </w:r>
      <w:r w:rsidRPr="00AA7332">
        <w:rPr>
          <w:rFonts w:ascii="Times New Roman" w:hAnsi="Times New Roman" w:cs="Times New Roman"/>
          <w:sz w:val="24"/>
          <w:szCs w:val="24"/>
        </w:rPr>
        <w:t xml:space="preserve">effort must not exceed one hundred twenty (120) calendar days. The performance period for any subsequent update to the initial </w:t>
      </w:r>
      <w:r>
        <w:rPr>
          <w:rFonts w:ascii="Times New Roman" w:hAnsi="Times New Roman" w:cs="Times New Roman"/>
          <w:sz w:val="24"/>
          <w:szCs w:val="24"/>
        </w:rPr>
        <w:t>work</w:t>
      </w:r>
      <w:r w:rsidRPr="00AA7332">
        <w:rPr>
          <w:rFonts w:ascii="Times New Roman" w:hAnsi="Times New Roman" w:cs="Times New Roman"/>
          <w:sz w:val="24"/>
          <w:szCs w:val="24"/>
        </w:rPr>
        <w:t xml:space="preserve"> must not exceed sixty (60) calendar days.</w:t>
      </w:r>
    </w:p>
    <w:p w14:paraId="6F991AD7" w14:textId="77777777" w:rsidR="002F1673" w:rsidRPr="00AA7332" w:rsidRDefault="002F1673" w:rsidP="002F1673">
      <w:pPr>
        <w:pStyle w:val="ListParagraph"/>
        <w:numPr>
          <w:ilvl w:val="1"/>
          <w:numId w:val="1"/>
        </w:numPr>
        <w:spacing w:after="120"/>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Assistance with the implementing resolutions for the annual assessment program</w:t>
      </w:r>
      <w:r>
        <w:rPr>
          <w:rFonts w:ascii="Times New Roman" w:hAnsi="Times New Roman" w:cs="Times New Roman"/>
          <w:sz w:val="24"/>
          <w:szCs w:val="24"/>
        </w:rPr>
        <w:t>.</w:t>
      </w:r>
    </w:p>
    <w:p w14:paraId="5FA795C7" w14:textId="77777777" w:rsidR="002F1673" w:rsidRPr="006F3015" w:rsidRDefault="002F1673" w:rsidP="002F1673">
      <w:pPr>
        <w:pStyle w:val="ListParagraph"/>
        <w:numPr>
          <w:ilvl w:val="0"/>
          <w:numId w:val="1"/>
        </w:numPr>
        <w:spacing w:after="120"/>
        <w:ind w:left="0"/>
        <w:contextualSpacing w:val="0"/>
        <w:rPr>
          <w:rFonts w:ascii="Times New Roman" w:hAnsi="Times New Roman" w:cs="Times New Roman"/>
          <w:b/>
          <w:bCs/>
          <w:sz w:val="24"/>
          <w:szCs w:val="24"/>
        </w:rPr>
      </w:pPr>
      <w:r w:rsidRPr="006F3015">
        <w:rPr>
          <w:rFonts w:ascii="Times New Roman" w:hAnsi="Times New Roman" w:cs="Times New Roman"/>
          <w:b/>
          <w:bCs/>
          <w:sz w:val="24"/>
          <w:szCs w:val="24"/>
        </w:rPr>
        <w:t>COUNTY RESPONSIBILITIES</w:t>
      </w:r>
    </w:p>
    <w:p w14:paraId="3B29CDE2" w14:textId="77777777" w:rsidR="002F1673" w:rsidRPr="00AA7332" w:rsidRDefault="002F1673" w:rsidP="002F1673">
      <w:pPr>
        <w:pStyle w:val="ListParagraph"/>
        <w:numPr>
          <w:ilvl w:val="1"/>
          <w:numId w:val="1"/>
        </w:numPr>
        <w:spacing w:after="120"/>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County is responsible for any newspaper publications, including, but not limited to, arrang</w:t>
      </w:r>
      <w:r>
        <w:rPr>
          <w:rFonts w:ascii="Times New Roman" w:hAnsi="Times New Roman" w:cs="Times New Roman"/>
          <w:sz w:val="24"/>
          <w:szCs w:val="24"/>
        </w:rPr>
        <w:t xml:space="preserve">ing </w:t>
      </w:r>
      <w:r w:rsidRPr="00AA7332">
        <w:rPr>
          <w:rFonts w:ascii="Times New Roman" w:hAnsi="Times New Roman" w:cs="Times New Roman"/>
          <w:sz w:val="24"/>
          <w:szCs w:val="24"/>
        </w:rPr>
        <w:t>for publications and any costs associated with those publications.</w:t>
      </w:r>
    </w:p>
    <w:p w14:paraId="4DCC21BB" w14:textId="77777777" w:rsidR="002F1673" w:rsidRPr="00AA7332" w:rsidRDefault="002F1673" w:rsidP="002F1673">
      <w:pPr>
        <w:pStyle w:val="ListParagraph"/>
        <w:numPr>
          <w:ilvl w:val="1"/>
          <w:numId w:val="1"/>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County will work with Consultant </w:t>
      </w:r>
      <w:r w:rsidRPr="00AA7332">
        <w:rPr>
          <w:rFonts w:ascii="Times New Roman" w:hAnsi="Times New Roman" w:cs="Times New Roman"/>
          <w:sz w:val="24"/>
          <w:szCs w:val="24"/>
        </w:rPr>
        <w:t xml:space="preserve">after completion of the initial </w:t>
      </w:r>
      <w:r>
        <w:rPr>
          <w:rFonts w:ascii="Times New Roman" w:hAnsi="Times New Roman" w:cs="Times New Roman"/>
          <w:sz w:val="24"/>
          <w:szCs w:val="24"/>
        </w:rPr>
        <w:t>work</w:t>
      </w:r>
      <w:r w:rsidRPr="00AA7332">
        <w:rPr>
          <w:rFonts w:ascii="Times New Roman" w:hAnsi="Times New Roman" w:cs="Times New Roman"/>
          <w:sz w:val="24"/>
          <w:szCs w:val="24"/>
        </w:rPr>
        <w:t xml:space="preserve"> effort, to:</w:t>
      </w:r>
    </w:p>
    <w:p w14:paraId="2B36D97A" w14:textId="77777777" w:rsidR="002F1673" w:rsidRPr="00AA7332" w:rsidRDefault="002F1673" w:rsidP="002F1673">
      <w:pPr>
        <w:pStyle w:val="ListParagraph"/>
        <w:numPr>
          <w:ilvl w:val="2"/>
          <w:numId w:val="1"/>
        </w:numPr>
        <w:spacing w:after="120"/>
        <w:ind w:hanging="684"/>
        <w:contextualSpacing w:val="0"/>
        <w:jc w:val="both"/>
        <w:rPr>
          <w:rFonts w:ascii="Times New Roman" w:hAnsi="Times New Roman" w:cs="Times New Roman"/>
          <w:sz w:val="24"/>
          <w:szCs w:val="24"/>
        </w:rPr>
      </w:pPr>
      <w:r w:rsidRPr="00AA7332">
        <w:rPr>
          <w:rFonts w:ascii="Times New Roman" w:hAnsi="Times New Roman" w:cs="Times New Roman"/>
          <w:sz w:val="24"/>
          <w:szCs w:val="24"/>
        </w:rPr>
        <w:t>Exercise, as determined to be required, the optional effort included within the pricing table for periodic updates based on the most current historical or other associated data to support continued accuracy of fee assessments, and</w:t>
      </w:r>
    </w:p>
    <w:p w14:paraId="7241EF4A" w14:textId="77777777" w:rsidR="002F1673" w:rsidRPr="00AA7332" w:rsidRDefault="002F1673" w:rsidP="002F1673">
      <w:pPr>
        <w:pStyle w:val="ListParagraph"/>
        <w:numPr>
          <w:ilvl w:val="2"/>
          <w:numId w:val="1"/>
        </w:numPr>
        <w:spacing w:after="120"/>
        <w:ind w:hanging="68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AA7332">
        <w:rPr>
          <w:rFonts w:ascii="Times New Roman" w:hAnsi="Times New Roman" w:cs="Times New Roman"/>
          <w:sz w:val="24"/>
          <w:szCs w:val="24"/>
        </w:rPr>
        <w:t xml:space="preserve">rovide a structure enabling </w:t>
      </w:r>
      <w:r>
        <w:rPr>
          <w:rFonts w:ascii="Times New Roman" w:hAnsi="Times New Roman" w:cs="Times New Roman"/>
          <w:sz w:val="24"/>
          <w:szCs w:val="24"/>
        </w:rPr>
        <w:t>Consultant</w:t>
      </w:r>
      <w:r w:rsidRPr="00AA7332">
        <w:rPr>
          <w:rFonts w:ascii="Times New Roman" w:hAnsi="Times New Roman" w:cs="Times New Roman"/>
          <w:sz w:val="24"/>
          <w:szCs w:val="24"/>
        </w:rPr>
        <w:t xml:space="preserve"> to provide, at the hourly rates specified in the pricing table, technical and representative support regarding any litigation defense services that may be required during </w:t>
      </w:r>
      <w:r>
        <w:rPr>
          <w:rFonts w:ascii="Times New Roman" w:hAnsi="Times New Roman" w:cs="Times New Roman"/>
          <w:sz w:val="24"/>
          <w:szCs w:val="24"/>
        </w:rPr>
        <w:t>Contract</w:t>
      </w:r>
      <w:r w:rsidRPr="00AA7332">
        <w:rPr>
          <w:rFonts w:ascii="Times New Roman" w:hAnsi="Times New Roman" w:cs="Times New Roman"/>
          <w:sz w:val="24"/>
          <w:szCs w:val="24"/>
        </w:rPr>
        <w:t xml:space="preserve"> duration.</w:t>
      </w:r>
    </w:p>
    <w:p w14:paraId="6685DF25" w14:textId="77777777" w:rsidR="002F1673" w:rsidRDefault="002F1673" w:rsidP="002F1673">
      <w:pPr>
        <w:jc w:val="center"/>
        <w:rPr>
          <w:rFonts w:ascii="Times New Roman" w:hAnsi="Times New Roman" w:cs="Times New Roman"/>
          <w:sz w:val="24"/>
          <w:szCs w:val="24"/>
        </w:rPr>
      </w:pPr>
    </w:p>
    <w:p w14:paraId="38CE729F" w14:textId="77777777" w:rsidR="002F1673" w:rsidRDefault="002F1673" w:rsidP="002F1673">
      <w:pPr>
        <w:jc w:val="center"/>
        <w:rPr>
          <w:rFonts w:ascii="Times New Roman" w:hAnsi="Times New Roman" w:cs="Times New Roman"/>
          <w:sz w:val="24"/>
          <w:szCs w:val="24"/>
        </w:rPr>
      </w:pPr>
      <w:r w:rsidRPr="009044F5">
        <w:rPr>
          <w:rFonts w:ascii="Times New Roman" w:hAnsi="Times New Roman" w:cs="Times New Roman"/>
          <w:sz w:val="24"/>
          <w:szCs w:val="24"/>
        </w:rPr>
        <w:t>[</w:t>
      </w:r>
      <w:r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p w14:paraId="631011FB" w14:textId="77777777" w:rsidR="002F1673" w:rsidRPr="009044F5" w:rsidRDefault="002F1673" w:rsidP="002F1673">
      <w:pPr>
        <w:rPr>
          <w:rFonts w:ascii="Times New Roman" w:hAnsi="Times New Roman" w:cs="Times New Roman"/>
          <w:sz w:val="24"/>
          <w:szCs w:val="24"/>
        </w:rPr>
      </w:pPr>
    </w:p>
    <w:p w14:paraId="68359B16" w14:textId="77777777" w:rsidR="0065324D" w:rsidRDefault="0065324D"/>
    <w:sectPr w:rsidR="0065324D"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C906" w14:textId="77777777" w:rsidR="00941467" w:rsidRDefault="00071E38">
      <w:pPr>
        <w:spacing w:after="0" w:line="240" w:lineRule="auto"/>
      </w:pPr>
      <w:r>
        <w:separator/>
      </w:r>
    </w:p>
  </w:endnote>
  <w:endnote w:type="continuationSeparator" w:id="0">
    <w:p w14:paraId="680B5351" w14:textId="77777777" w:rsidR="00941467" w:rsidRDefault="0007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0C80828E" w14:textId="77777777" w:rsidR="00A06F53" w:rsidRDefault="000454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391D307E" w14:textId="77777777" w:rsidR="00A06F53" w:rsidRDefault="00194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2673" w14:textId="77777777" w:rsidR="00941467" w:rsidRDefault="00071E38">
      <w:pPr>
        <w:spacing w:after="0" w:line="240" w:lineRule="auto"/>
      </w:pPr>
      <w:r>
        <w:separator/>
      </w:r>
    </w:p>
  </w:footnote>
  <w:footnote w:type="continuationSeparator" w:id="0">
    <w:p w14:paraId="3BCB8C23" w14:textId="77777777" w:rsidR="00941467" w:rsidRDefault="0007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AA50" w14:textId="3D47A16D" w:rsidR="00CF0E5A" w:rsidRPr="00A06F53" w:rsidRDefault="00045417" w:rsidP="00203EF1">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Pr>
        <w:rFonts w:ascii="Times New Roman" w:hAnsi="Times New Roman" w:cs="Times New Roman"/>
        <w:b/>
        <w:sz w:val="24"/>
        <w:szCs w:val="24"/>
      </w:rPr>
      <w:t>SERVICES</w:t>
    </w:r>
    <w:r>
      <w:rPr>
        <w:rFonts w:ascii="Times New Roman" w:hAnsi="Times New Roman" w:cs="Times New Roman"/>
        <w:b/>
        <w:sz w:val="24"/>
        <w:szCs w:val="24"/>
      </w:rPr>
      <w:tab/>
    </w:r>
    <w:r>
      <w:rPr>
        <w:rFonts w:ascii="Times New Roman" w:hAnsi="Times New Roman" w:cs="Times New Roman"/>
        <w:b/>
        <w:sz w:val="24"/>
        <w:szCs w:val="24"/>
      </w:rPr>
      <w:tab/>
    </w:r>
    <w:r w:rsidRPr="009044F5">
      <w:rPr>
        <w:rFonts w:ascii="Times New Roman" w:hAnsi="Times New Roman" w:cs="Times New Roman"/>
        <w:b/>
        <w:sz w:val="24"/>
        <w:szCs w:val="24"/>
      </w:rPr>
      <w:t>2</w:t>
    </w:r>
    <w:r>
      <w:rPr>
        <w:rFonts w:ascii="Times New Roman" w:hAnsi="Times New Roman" w:cs="Times New Roman"/>
        <w:b/>
        <w:sz w:val="24"/>
        <w:szCs w:val="24"/>
      </w:rPr>
      <w:t>3</w:t>
    </w:r>
    <w:r w:rsidRPr="009044F5">
      <w:rPr>
        <w:rFonts w:ascii="Times New Roman" w:hAnsi="Times New Roman" w:cs="Times New Roman"/>
        <w:b/>
        <w:sz w:val="24"/>
        <w:szCs w:val="24"/>
      </w:rPr>
      <w:t>-</w:t>
    </w:r>
    <w:r>
      <w:rPr>
        <w:rFonts w:ascii="Times New Roman" w:hAnsi="Times New Roman" w:cs="Times New Roman"/>
        <w:b/>
        <w:sz w:val="24"/>
        <w:szCs w:val="24"/>
      </w:rPr>
      <w:t>5</w:t>
    </w:r>
    <w:r w:rsidR="00071E38">
      <w:rPr>
        <w:rFonts w:ascii="Times New Roman" w:hAnsi="Times New Roman" w:cs="Times New Roman"/>
        <w:b/>
        <w:sz w:val="24"/>
        <w:szCs w:val="24"/>
      </w:rPr>
      <w:t>44</w:t>
    </w:r>
    <w:r w:rsidRPr="00203EF1">
      <w:rPr>
        <w:rFonts w:ascii="Times New Roman" w:hAnsi="Times New Roman" w:cs="Times New Roman"/>
        <w:b/>
        <w:caps/>
        <w:sz w:val="24"/>
        <w:szCs w:val="24"/>
      </w:rPr>
      <w:tab/>
      <w:t>Library Appropriations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E127F8"/>
    <w:multiLevelType w:val="hybridMultilevel"/>
    <w:tmpl w:val="CD94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O+OdvwixwrFYIsDoLlYSPiYfd1rPuNH274EgtLFSPcAN1dbXTWkObHSOyN164EdFQylvAOu3J6kVOZCmbIIvQ==" w:salt="euN785acoHZ/NaP0YDE9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73"/>
    <w:rsid w:val="00045417"/>
    <w:rsid w:val="00071E38"/>
    <w:rsid w:val="002606B5"/>
    <w:rsid w:val="002F1673"/>
    <w:rsid w:val="003579BE"/>
    <w:rsid w:val="0053736D"/>
    <w:rsid w:val="0065324D"/>
    <w:rsid w:val="00941467"/>
    <w:rsid w:val="00E8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04B"/>
  <w15:chartTrackingRefBased/>
  <w15:docId w15:val="{7CAD97C9-75A6-4C27-9513-D9179253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73"/>
  </w:style>
  <w:style w:type="paragraph" w:styleId="Footer">
    <w:name w:val="footer"/>
    <w:basedOn w:val="Normal"/>
    <w:link w:val="FooterChar"/>
    <w:uiPriority w:val="99"/>
    <w:unhideWhenUsed/>
    <w:rsid w:val="002F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73"/>
  </w:style>
  <w:style w:type="paragraph" w:styleId="ListParagraph">
    <w:name w:val="List Paragraph"/>
    <w:basedOn w:val="Normal"/>
    <w:uiPriority w:val="34"/>
    <w:qFormat/>
    <w:rsid w:val="002F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1003</Words>
  <Characters>5720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Lake County Board of County Commissioners</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George</dc:creator>
  <cp:keywords/>
  <dc:description/>
  <cp:lastModifiedBy>Ron Falanga</cp:lastModifiedBy>
  <cp:revision>7</cp:revision>
  <dcterms:created xsi:type="dcterms:W3CDTF">2023-03-21T13:50:00Z</dcterms:created>
  <dcterms:modified xsi:type="dcterms:W3CDTF">2023-03-30T15:45:00Z</dcterms:modified>
</cp:coreProperties>
</file>