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497B6893" w14:textId="5BFF7DE1" w:rsidR="003C45B4" w:rsidRDefault="00EA1F05" w:rsidP="00D258A9">
      <w:pPr>
        <w:tabs>
          <w:tab w:val="left" w:pos="7020"/>
        </w:tabs>
        <w:rPr>
          <w:b/>
          <w:szCs w:val="24"/>
        </w:rPr>
      </w:pPr>
      <w:r>
        <w:rPr>
          <w:b/>
          <w:szCs w:val="24"/>
        </w:rPr>
        <w:t xml:space="preserve">SOLICTATION: </w:t>
      </w:r>
      <w:r w:rsidR="003C45B4">
        <w:rPr>
          <w:b/>
          <w:szCs w:val="24"/>
        </w:rPr>
        <w:t xml:space="preserve">Actuary Study for Property, General Liability, and Workers’ </w:t>
      </w:r>
    </w:p>
    <w:p w14:paraId="5E2E8274" w14:textId="6C12659F" w:rsidR="00EF5966" w:rsidRPr="00CD038E" w:rsidRDefault="003C45B4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>Compensation Program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 w:rsidR="00EA1F05">
        <w:rPr>
          <w:szCs w:val="24"/>
        </w:rPr>
        <w:tab/>
      </w:r>
      <w:r w:rsidR="00BB6FE5">
        <w:rPr>
          <w:szCs w:val="24"/>
        </w:rPr>
        <w:t>05/22</w:t>
      </w:r>
      <w:r>
        <w:rPr>
          <w:szCs w:val="24"/>
        </w:rPr>
        <w:t>/2023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57A0310A" w14:textId="172DFDEF" w:rsidR="00EA1F05" w:rsidRDefault="00EA1F05" w:rsidP="00EA1F05">
      <w:pPr>
        <w:spacing w:after="16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 xml:space="preserve">Q1.  </w:t>
      </w:r>
      <w:r w:rsidR="00BB6FE5">
        <w:rPr>
          <w:snapToGrid/>
          <w:color w:val="000000"/>
          <w:szCs w:val="24"/>
        </w:rPr>
        <w:t xml:space="preserve">Who served as the incumbent actuary? </w:t>
      </w:r>
    </w:p>
    <w:p w14:paraId="502707AC" w14:textId="5E827D8B" w:rsidR="002D4C1C" w:rsidRPr="006A3375" w:rsidRDefault="00EA1F05" w:rsidP="00EA1F05">
      <w:pPr>
        <w:spacing w:after="160"/>
        <w:ind w:left="540" w:hanging="540"/>
        <w:jc w:val="both"/>
        <w:rPr>
          <w:b/>
          <w:bCs/>
          <w:snapToGrid/>
          <w:color w:val="000000"/>
          <w:szCs w:val="24"/>
        </w:rPr>
      </w:pPr>
      <w:r w:rsidRPr="00EA1F05">
        <w:rPr>
          <w:b/>
          <w:bCs/>
          <w:snapToGrid/>
          <w:color w:val="000000"/>
          <w:szCs w:val="24"/>
        </w:rPr>
        <w:t>R1.</w:t>
      </w:r>
      <w:r>
        <w:rPr>
          <w:snapToGrid/>
          <w:color w:val="000000"/>
          <w:szCs w:val="24"/>
        </w:rPr>
        <w:t xml:space="preserve">   </w:t>
      </w:r>
      <w:r w:rsidR="00BB6FE5" w:rsidRPr="006A3375">
        <w:rPr>
          <w:b/>
          <w:bCs/>
          <w:snapToGrid/>
          <w:color w:val="000000"/>
          <w:szCs w:val="24"/>
        </w:rPr>
        <w:t>Glicksman Consulting, LLC</w:t>
      </w:r>
    </w:p>
    <w:p w14:paraId="6B9F4DDC" w14:textId="53D155D3" w:rsidR="00EA1F05" w:rsidRDefault="00EA1F05" w:rsidP="00EA1F05">
      <w:pPr>
        <w:spacing w:after="160"/>
        <w:ind w:left="540" w:hanging="540"/>
        <w:jc w:val="both"/>
        <w:rPr>
          <w:b/>
          <w:bCs/>
        </w:rPr>
      </w:pPr>
      <w:r>
        <w:rPr>
          <w:snapToGrid/>
          <w:color w:val="000000"/>
          <w:szCs w:val="24"/>
        </w:rPr>
        <w:t>Q2.</w:t>
      </w:r>
      <w:r w:rsidR="00BB6FE5">
        <w:rPr>
          <w:snapToGrid/>
          <w:color w:val="000000"/>
          <w:szCs w:val="24"/>
        </w:rPr>
        <w:t xml:space="preserve">  Was the County satisfied with the services?</w:t>
      </w:r>
    </w:p>
    <w:p w14:paraId="02E6CF71" w14:textId="0A30AACE" w:rsidR="00EA1F05" w:rsidRDefault="00EA1F05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>R.2</w:t>
      </w:r>
      <w:r w:rsidR="00BB6FE5">
        <w:rPr>
          <w:b/>
          <w:bCs/>
        </w:rPr>
        <w:t xml:space="preserve">   Yes. </w:t>
      </w:r>
    </w:p>
    <w:p w14:paraId="59315415" w14:textId="181DD80F" w:rsidR="00BB6FE5" w:rsidRPr="00BB6FE5" w:rsidRDefault="00BB6FE5" w:rsidP="00EA1F05">
      <w:pPr>
        <w:spacing w:after="160"/>
        <w:ind w:left="540" w:hanging="540"/>
        <w:jc w:val="both"/>
      </w:pPr>
      <w:r w:rsidRPr="00BB6FE5">
        <w:t>Q3.  What fees were charged for the last three (3) years?</w:t>
      </w:r>
    </w:p>
    <w:p w14:paraId="49B57DA5" w14:textId="601B29B6" w:rsidR="00BB6FE5" w:rsidRDefault="00BB6FE5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>R3.   2020-2021 - $2,000.00</w:t>
      </w:r>
    </w:p>
    <w:p w14:paraId="0B7A88B1" w14:textId="3D63D445" w:rsidR="00BB6FE5" w:rsidRDefault="00BB6FE5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 xml:space="preserve">         2021-2022 - $2,000.00</w:t>
      </w:r>
    </w:p>
    <w:p w14:paraId="73FB1879" w14:textId="4C58853A" w:rsidR="00BB6FE5" w:rsidRDefault="00BB6FE5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 xml:space="preserve">         2022-2023 - $2,100.00</w:t>
      </w:r>
    </w:p>
    <w:p w14:paraId="5544A897" w14:textId="11506B05" w:rsidR="00BB6FE5" w:rsidRPr="00BB6FE5" w:rsidRDefault="00BB6FE5" w:rsidP="00EA1F05">
      <w:pPr>
        <w:spacing w:after="160"/>
        <w:ind w:left="540" w:hanging="540"/>
        <w:jc w:val="both"/>
      </w:pPr>
      <w:r w:rsidRPr="00BB6FE5">
        <w:t>Q4.  Were in person conferences held with the actuary?</w:t>
      </w:r>
    </w:p>
    <w:p w14:paraId="3A975443" w14:textId="35D050D2" w:rsidR="00BB6FE5" w:rsidRDefault="00BB6FE5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 xml:space="preserve">R4.   Initially there was an in-person meeting, subsequent years, no. </w:t>
      </w:r>
    </w:p>
    <w:p w14:paraId="73500747" w14:textId="15BF6601" w:rsidR="00BB6FE5" w:rsidRPr="00BB6FE5" w:rsidRDefault="00BB6FE5" w:rsidP="00EA1F05">
      <w:pPr>
        <w:spacing w:after="160"/>
        <w:ind w:left="540" w:hanging="540"/>
        <w:jc w:val="both"/>
      </w:pPr>
      <w:r w:rsidRPr="00BB6FE5">
        <w:t>Q5.  Were remote meetings held with the actuary?</w:t>
      </w:r>
    </w:p>
    <w:p w14:paraId="548E8A2A" w14:textId="57CE569C" w:rsidR="00BB6FE5" w:rsidRPr="00EA1F05" w:rsidRDefault="00BB6FE5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 xml:space="preserve">R5.   No. </w:t>
      </w:r>
    </w:p>
    <w:p w14:paraId="254BCA53" w14:textId="4C4C768F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2C6D366D" w14:textId="09C74428" w:rsidR="00EA1F05" w:rsidRPr="00EA1F05" w:rsidRDefault="00EA1F05" w:rsidP="00EA1F05">
      <w:pPr>
        <w:pBdr>
          <w:bottom w:val="single" w:sz="6" w:space="1" w:color="auto"/>
        </w:pBdr>
        <w:spacing w:after="120"/>
      </w:pP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lastRenderedPageBreak/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43629A2A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3C45B4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3C45B4">
      <w:rPr>
        <w:b/>
        <w:bCs/>
      </w:rPr>
      <w:t>541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87683">
    <w:abstractNumId w:val="0"/>
  </w:num>
  <w:num w:numId="2" w16cid:durableId="184289541">
    <w:abstractNumId w:val="4"/>
  </w:num>
  <w:num w:numId="3" w16cid:durableId="347685541">
    <w:abstractNumId w:val="3"/>
  </w:num>
  <w:num w:numId="4" w16cid:durableId="1989018828">
    <w:abstractNumId w:val="5"/>
  </w:num>
  <w:num w:numId="5" w16cid:durableId="757553813">
    <w:abstractNumId w:val="1"/>
  </w:num>
  <w:num w:numId="6" w16cid:durableId="624847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e3QsGNVOekWj+IFai0ldbd2N4lWGlZYhZ9SOkafagRKVuvtkjHPF20+o89AjtOTp2pTKlvzThsGW+7Sncml1Q==" w:salt="Zg2AfFwFXz5TP9S7CANIg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C45B4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A3375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B6FE5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Munday, Amy</cp:lastModifiedBy>
  <cp:revision>2</cp:revision>
  <cp:lastPrinted>2020-04-01T15:04:00Z</cp:lastPrinted>
  <dcterms:created xsi:type="dcterms:W3CDTF">2023-05-22T13:44:00Z</dcterms:created>
  <dcterms:modified xsi:type="dcterms:W3CDTF">2023-05-22T13:44:00Z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