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7E32" w14:textId="2D85B016" w:rsidR="009044F5" w:rsidRDefault="000351DB" w:rsidP="009044F5">
      <w:pPr>
        <w:pStyle w:val="ListParagraph"/>
        <w:numPr>
          <w:ilvl w:val="0"/>
          <w:numId w:val="2"/>
        </w:numPr>
        <w:spacing w:after="120"/>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BACKGROUND</w:t>
      </w:r>
    </w:p>
    <w:p w14:paraId="359D9EC6" w14:textId="7B32CE80" w:rsidR="00601EC9" w:rsidRPr="00601EC9" w:rsidRDefault="00601EC9" w:rsidP="00601EC9">
      <w:pPr>
        <w:spacing w:after="120" w:line="240" w:lineRule="auto"/>
        <w:jc w:val="both"/>
        <w:rPr>
          <w:rFonts w:ascii="Times New Roman" w:hAnsi="Times New Roman" w:cs="Times New Roman"/>
          <w:sz w:val="24"/>
          <w:szCs w:val="24"/>
        </w:rPr>
      </w:pPr>
      <w:r w:rsidRPr="00601EC9">
        <w:rPr>
          <w:rFonts w:ascii="Times New Roman" w:hAnsi="Times New Roman" w:cs="Times New Roman"/>
          <w:sz w:val="24"/>
          <w:szCs w:val="24"/>
        </w:rPr>
        <w:t>Lake County</w:t>
      </w:r>
      <w:r>
        <w:rPr>
          <w:rFonts w:ascii="Times New Roman" w:hAnsi="Times New Roman" w:cs="Times New Roman"/>
          <w:sz w:val="24"/>
          <w:szCs w:val="24"/>
        </w:rPr>
        <w:t>, Florida</w:t>
      </w:r>
      <w:r w:rsidRPr="00601EC9">
        <w:rPr>
          <w:rFonts w:ascii="Times New Roman" w:hAnsi="Times New Roman" w:cs="Times New Roman"/>
          <w:sz w:val="24"/>
          <w:szCs w:val="24"/>
        </w:rPr>
        <w:t xml:space="preserve"> is an emerging destination with strong natural assets, including 1,000 pristine lakes and rivers, rolling hills and stunning vistas comprise Lake County’s unique terrain, leading up to the highest point in peninsular Florida, Sugarloaf Mountain. Acres of preserves, state parks and a national forest full of flora and fauna attract hikers and avid bird watchers to these undisturbed lands. Lake County boasts 14 distinct municipalities, each with its own small-town personality and unique historic downtown district. Dotted with art galleries, antique stores, mom and pop shops and restaurants to please every palate, from home-cooked comfort food at Lake County’s popular diners to fine dining at intimate lakeside retreats, Lake County’s downtown districts are a refreshing reminder of the way life should be.</w:t>
      </w:r>
    </w:p>
    <w:p w14:paraId="022E3E41" w14:textId="4DF36C5E" w:rsidR="00A75FE1" w:rsidRDefault="000351DB" w:rsidP="1F1A7120">
      <w:pPr>
        <w:pStyle w:val="ListParagraph"/>
        <w:spacing w:after="120" w:line="240" w:lineRule="auto"/>
        <w:ind w:left="0"/>
        <w:jc w:val="both"/>
        <w:rPr>
          <w:rFonts w:ascii="Times New Roman" w:hAnsi="Times New Roman" w:cs="Times New Roman"/>
          <w:sz w:val="24"/>
          <w:szCs w:val="24"/>
        </w:rPr>
      </w:pPr>
      <w:r w:rsidRPr="1F1A7120">
        <w:rPr>
          <w:rFonts w:ascii="Times New Roman" w:hAnsi="Times New Roman" w:cs="Times New Roman"/>
          <w:sz w:val="24"/>
          <w:szCs w:val="24"/>
        </w:rPr>
        <w:t>The Office of Visit Lake (</w:t>
      </w:r>
      <w:hyperlink r:id="rId7">
        <w:r w:rsidR="00601EC9" w:rsidRPr="1F1A7120">
          <w:rPr>
            <w:rStyle w:val="Hyperlink"/>
            <w:rFonts w:ascii="Times New Roman" w:hAnsi="Times New Roman" w:cs="Times New Roman"/>
            <w:sz w:val="24"/>
            <w:szCs w:val="24"/>
          </w:rPr>
          <w:t xml:space="preserve">Discover Lake County, Florida </w:t>
        </w:r>
        <w:r w:rsidR="007D2057">
          <w:rPr>
            <w:rStyle w:val="Hyperlink"/>
            <w:rFonts w:ascii="Times New Roman" w:hAnsi="Times New Roman" w:cs="Times New Roman"/>
            <w:sz w:val="24"/>
            <w:szCs w:val="24"/>
          </w:rPr>
          <w:t>–</w:t>
        </w:r>
        <w:r w:rsidR="00601EC9" w:rsidRPr="1F1A7120">
          <w:rPr>
            <w:rStyle w:val="Hyperlink"/>
            <w:rFonts w:ascii="Times New Roman" w:hAnsi="Times New Roman" w:cs="Times New Roman"/>
            <w:sz w:val="24"/>
            <w:szCs w:val="24"/>
          </w:rPr>
          <w:t xml:space="preserve"> </w:t>
        </w:r>
        <w:r w:rsidR="007D2057">
          <w:rPr>
            <w:rStyle w:val="Hyperlink"/>
            <w:rFonts w:ascii="Times New Roman" w:hAnsi="Times New Roman" w:cs="Times New Roman"/>
            <w:sz w:val="24"/>
            <w:szCs w:val="24"/>
          </w:rPr>
          <w:t>Florida’s Lakeside Escape;</w:t>
        </w:r>
        <w:r w:rsidR="00601EC9" w:rsidRPr="1F1A7120">
          <w:rPr>
            <w:rStyle w:val="Hyperlink"/>
            <w:rFonts w:ascii="Times New Roman" w:hAnsi="Times New Roman" w:cs="Times New Roman"/>
            <w:sz w:val="24"/>
            <w:szCs w:val="24"/>
          </w:rPr>
          <w:t xml:space="preserve"> Lake County, Florida - Real Florida. Real Close. (visitlakefl.com)</w:t>
        </w:r>
      </w:hyperlink>
      <w:r w:rsidR="00601EC9" w:rsidRPr="1F1A7120">
        <w:rPr>
          <w:rFonts w:ascii="Times New Roman" w:hAnsi="Times New Roman" w:cs="Times New Roman"/>
          <w:sz w:val="24"/>
          <w:szCs w:val="24"/>
        </w:rPr>
        <w:t>)</w:t>
      </w:r>
      <w:r w:rsidRPr="1F1A7120">
        <w:rPr>
          <w:rFonts w:ascii="Times New Roman" w:hAnsi="Times New Roman" w:cs="Times New Roman"/>
          <w:sz w:val="24"/>
          <w:szCs w:val="24"/>
        </w:rPr>
        <w:t xml:space="preserve"> operates within the Lake County Board of County Commissioners</w:t>
      </w:r>
      <w:r w:rsidR="004D156B" w:rsidRPr="1F1A7120">
        <w:rPr>
          <w:rFonts w:ascii="Times New Roman" w:hAnsi="Times New Roman" w:cs="Times New Roman"/>
          <w:sz w:val="24"/>
          <w:szCs w:val="24"/>
        </w:rPr>
        <w:t xml:space="preserve"> (LCBCC)</w:t>
      </w:r>
      <w:r w:rsidRPr="1F1A7120">
        <w:rPr>
          <w:rFonts w:ascii="Times New Roman" w:hAnsi="Times New Roman" w:cs="Times New Roman"/>
          <w:sz w:val="24"/>
          <w:szCs w:val="24"/>
        </w:rPr>
        <w:t xml:space="preserve">. Destination marketing and promotion projects are funded by the </w:t>
      </w:r>
      <w:r w:rsidR="00325ED7" w:rsidRPr="1F1A7120">
        <w:rPr>
          <w:rFonts w:ascii="Times New Roman" w:hAnsi="Times New Roman" w:cs="Times New Roman"/>
          <w:sz w:val="24"/>
          <w:szCs w:val="24"/>
        </w:rPr>
        <w:t xml:space="preserve">four percent (4%) </w:t>
      </w:r>
      <w:r w:rsidRPr="1F1A7120">
        <w:rPr>
          <w:rFonts w:ascii="Times New Roman" w:hAnsi="Times New Roman" w:cs="Times New Roman"/>
          <w:sz w:val="24"/>
          <w:szCs w:val="24"/>
        </w:rPr>
        <w:t>Tourist Development Tax (TDT) collected by</w:t>
      </w:r>
      <w:r w:rsidR="00601EC9" w:rsidRPr="1F1A7120">
        <w:rPr>
          <w:rFonts w:ascii="Times New Roman" w:hAnsi="Times New Roman" w:cs="Times New Roman"/>
          <w:sz w:val="24"/>
          <w:szCs w:val="24"/>
        </w:rPr>
        <w:t xml:space="preserve"> in county</w:t>
      </w:r>
      <w:r w:rsidRPr="1F1A7120">
        <w:rPr>
          <w:rFonts w:ascii="Times New Roman" w:hAnsi="Times New Roman" w:cs="Times New Roman"/>
          <w:sz w:val="24"/>
          <w:szCs w:val="24"/>
        </w:rPr>
        <w:t xml:space="preserve"> hotel </w:t>
      </w:r>
      <w:r w:rsidR="00601EC9" w:rsidRPr="1F1A7120">
        <w:rPr>
          <w:rFonts w:ascii="Times New Roman" w:hAnsi="Times New Roman" w:cs="Times New Roman"/>
          <w:sz w:val="24"/>
          <w:szCs w:val="24"/>
        </w:rPr>
        <w:t xml:space="preserve">stays </w:t>
      </w:r>
      <w:r w:rsidRPr="1F1A7120">
        <w:rPr>
          <w:rFonts w:ascii="Times New Roman" w:hAnsi="Times New Roman" w:cs="Times New Roman"/>
          <w:sz w:val="24"/>
          <w:szCs w:val="24"/>
        </w:rPr>
        <w:t xml:space="preserve">and rental stays under six months. </w:t>
      </w:r>
      <w:r w:rsidR="00A75FE1" w:rsidRPr="1F1A7120">
        <w:rPr>
          <w:rFonts w:ascii="Times New Roman" w:hAnsi="Times New Roman" w:cs="Times New Roman"/>
          <w:sz w:val="24"/>
          <w:szCs w:val="24"/>
        </w:rPr>
        <w:t>Smith Travel Research (STR) counts 2,592 overnight accommodation units with no additional information on hotel development. There are 3,206 short term rental properties in Lake County</w:t>
      </w:r>
      <w:r w:rsidR="00C00B27">
        <w:rPr>
          <w:rFonts w:ascii="Times New Roman" w:hAnsi="Times New Roman" w:cs="Times New Roman"/>
          <w:sz w:val="24"/>
          <w:szCs w:val="24"/>
        </w:rPr>
        <w:t>.</w:t>
      </w:r>
    </w:p>
    <w:p w14:paraId="208A3BE7" w14:textId="19CA5511" w:rsidR="000351DB" w:rsidRPr="000351DB" w:rsidRDefault="00A75FE1" w:rsidP="00601EC9">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F</w:t>
      </w:r>
      <w:r w:rsidRPr="000351DB">
        <w:rPr>
          <w:rFonts w:ascii="Times New Roman" w:hAnsi="Times New Roman" w:cs="Times New Roman"/>
          <w:sz w:val="24"/>
          <w:szCs w:val="24"/>
        </w:rPr>
        <w:t xml:space="preserve">ebruary 2021, County initiated tax collections on short-term rentals </w:t>
      </w:r>
      <w:r>
        <w:rPr>
          <w:rFonts w:ascii="Times New Roman" w:hAnsi="Times New Roman" w:cs="Times New Roman"/>
          <w:sz w:val="24"/>
          <w:szCs w:val="24"/>
        </w:rPr>
        <w:t xml:space="preserve">resulting in a </w:t>
      </w:r>
      <w:r w:rsidRPr="000351DB">
        <w:rPr>
          <w:rFonts w:ascii="Times New Roman" w:hAnsi="Times New Roman" w:cs="Times New Roman"/>
          <w:sz w:val="24"/>
          <w:szCs w:val="24"/>
        </w:rPr>
        <w:t>significant</w:t>
      </w:r>
      <w:r>
        <w:rPr>
          <w:rFonts w:ascii="Times New Roman" w:hAnsi="Times New Roman" w:cs="Times New Roman"/>
          <w:sz w:val="24"/>
          <w:szCs w:val="24"/>
        </w:rPr>
        <w:t xml:space="preserve"> </w:t>
      </w:r>
      <w:r w:rsidRPr="000351DB">
        <w:rPr>
          <w:rFonts w:ascii="Times New Roman" w:hAnsi="Times New Roman" w:cs="Times New Roman"/>
          <w:sz w:val="24"/>
          <w:szCs w:val="24"/>
        </w:rPr>
        <w:t>increase of collections.</w:t>
      </w:r>
      <w:r>
        <w:rPr>
          <w:rFonts w:ascii="Times New Roman" w:hAnsi="Times New Roman" w:cs="Times New Roman"/>
          <w:sz w:val="24"/>
          <w:szCs w:val="24"/>
        </w:rPr>
        <w:t xml:space="preserve"> For </w:t>
      </w:r>
      <w:r w:rsidR="000351DB" w:rsidRPr="000351DB">
        <w:rPr>
          <w:rFonts w:ascii="Times New Roman" w:hAnsi="Times New Roman" w:cs="Times New Roman"/>
          <w:sz w:val="24"/>
          <w:szCs w:val="24"/>
        </w:rPr>
        <w:t>F</w:t>
      </w:r>
      <w:r w:rsidR="00325ED7">
        <w:rPr>
          <w:rFonts w:ascii="Times New Roman" w:hAnsi="Times New Roman" w:cs="Times New Roman"/>
          <w:sz w:val="24"/>
          <w:szCs w:val="24"/>
        </w:rPr>
        <w:t xml:space="preserve">iscal </w:t>
      </w:r>
      <w:r w:rsidR="000351DB" w:rsidRPr="000351DB">
        <w:rPr>
          <w:rFonts w:ascii="Times New Roman" w:hAnsi="Times New Roman" w:cs="Times New Roman"/>
          <w:sz w:val="24"/>
          <w:szCs w:val="24"/>
        </w:rPr>
        <w:t>Y</w:t>
      </w:r>
      <w:r w:rsidR="00325ED7">
        <w:rPr>
          <w:rFonts w:ascii="Times New Roman" w:hAnsi="Times New Roman" w:cs="Times New Roman"/>
          <w:sz w:val="24"/>
          <w:szCs w:val="24"/>
        </w:rPr>
        <w:t>ear</w:t>
      </w:r>
      <w:r w:rsidR="000351DB" w:rsidRPr="000351DB">
        <w:rPr>
          <w:rFonts w:ascii="Times New Roman" w:hAnsi="Times New Roman" w:cs="Times New Roman"/>
          <w:sz w:val="24"/>
          <w:szCs w:val="24"/>
        </w:rPr>
        <w:t xml:space="preserve"> 21-22</w:t>
      </w:r>
      <w:r>
        <w:rPr>
          <w:rFonts w:ascii="Times New Roman" w:hAnsi="Times New Roman" w:cs="Times New Roman"/>
          <w:sz w:val="24"/>
          <w:szCs w:val="24"/>
        </w:rPr>
        <w:t xml:space="preserve"> (October 1, 2021 – September 30, 2022)</w:t>
      </w:r>
      <w:r w:rsidR="000351DB" w:rsidRPr="000351DB">
        <w:rPr>
          <w:rFonts w:ascii="Times New Roman" w:hAnsi="Times New Roman" w:cs="Times New Roman"/>
          <w:sz w:val="24"/>
          <w:szCs w:val="24"/>
        </w:rPr>
        <w:t xml:space="preserve">, County collected over $5.3 million in TDT collections, a record year. </w:t>
      </w:r>
    </w:p>
    <w:p w14:paraId="7E45529E" w14:textId="3EFB2DF5" w:rsidR="000351DB" w:rsidRDefault="000351DB" w:rsidP="00A75FE1">
      <w:pPr>
        <w:pStyle w:val="ListParagraph"/>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SCOPE OF SERVICES</w:t>
      </w:r>
    </w:p>
    <w:p w14:paraId="4A0FA44A" w14:textId="2DDE17B0" w:rsidR="000351DB" w:rsidRPr="00E760C2" w:rsidRDefault="00B959B5" w:rsidP="00E760C2">
      <w:pPr>
        <w:spacing w:after="120"/>
        <w:jc w:val="both"/>
        <w:rPr>
          <w:rFonts w:ascii="Times New Roman" w:hAnsi="Times New Roman" w:cs="Times New Roman"/>
          <w:sz w:val="24"/>
          <w:szCs w:val="24"/>
        </w:rPr>
      </w:pPr>
      <w:r w:rsidRPr="1F1A7120">
        <w:rPr>
          <w:rFonts w:ascii="Times New Roman" w:hAnsi="Times New Roman" w:cs="Times New Roman"/>
          <w:sz w:val="24"/>
          <w:szCs w:val="24"/>
        </w:rPr>
        <w:t>Consultant shall create</w:t>
      </w:r>
      <w:r w:rsidR="000351DB" w:rsidRPr="1F1A7120">
        <w:rPr>
          <w:rFonts w:ascii="Times New Roman" w:hAnsi="Times New Roman" w:cs="Times New Roman"/>
          <w:sz w:val="24"/>
          <w:szCs w:val="24"/>
        </w:rPr>
        <w:t xml:space="preserve"> a five-year Destination Strategic Plan 2024-2028</w:t>
      </w:r>
      <w:r w:rsidRPr="1F1A7120">
        <w:rPr>
          <w:rFonts w:ascii="Times New Roman" w:hAnsi="Times New Roman" w:cs="Times New Roman"/>
          <w:sz w:val="24"/>
          <w:szCs w:val="24"/>
        </w:rPr>
        <w:t xml:space="preserve"> (Plan) with the cooperation of the Office of Visit Lake, (Visit Lake) and local tourism industry partners</w:t>
      </w:r>
      <w:r w:rsidR="000351DB" w:rsidRPr="1F1A7120">
        <w:rPr>
          <w:rFonts w:ascii="Times New Roman" w:hAnsi="Times New Roman" w:cs="Times New Roman"/>
          <w:sz w:val="24"/>
          <w:szCs w:val="24"/>
        </w:rPr>
        <w:t xml:space="preserve">. </w:t>
      </w:r>
      <w:r w:rsidRPr="1F1A7120">
        <w:rPr>
          <w:rFonts w:ascii="Times New Roman" w:hAnsi="Times New Roman" w:cs="Times New Roman"/>
          <w:sz w:val="24"/>
          <w:szCs w:val="24"/>
        </w:rPr>
        <w:t>P</w:t>
      </w:r>
      <w:r w:rsidR="000351DB" w:rsidRPr="1F1A7120">
        <w:rPr>
          <w:rFonts w:ascii="Times New Roman" w:hAnsi="Times New Roman" w:cs="Times New Roman"/>
          <w:sz w:val="24"/>
          <w:szCs w:val="24"/>
        </w:rPr>
        <w:t xml:space="preserve">lan will inform and guide Visit Lake as it grows its current tourism base in Florida and at the local level. </w:t>
      </w:r>
      <w:r w:rsidRPr="1F1A7120">
        <w:rPr>
          <w:rFonts w:ascii="Times New Roman" w:hAnsi="Times New Roman" w:cs="Times New Roman"/>
          <w:sz w:val="24"/>
          <w:szCs w:val="24"/>
        </w:rPr>
        <w:t>P</w:t>
      </w:r>
      <w:r w:rsidR="000351DB" w:rsidRPr="1F1A7120">
        <w:rPr>
          <w:rFonts w:ascii="Times New Roman" w:hAnsi="Times New Roman" w:cs="Times New Roman"/>
          <w:sz w:val="24"/>
          <w:szCs w:val="24"/>
        </w:rPr>
        <w:t xml:space="preserve">lan will provide guidance to the Tourist Development Council and Board of County Commissioners on priorities for the use of the Tourism Development Tax. </w:t>
      </w:r>
    </w:p>
    <w:p w14:paraId="05EE790C" w14:textId="44B56E62" w:rsidR="009044F5" w:rsidRDefault="007D6C56" w:rsidP="009044F5">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CONTRACTOR RESPONSIBILITIES</w:t>
      </w:r>
    </w:p>
    <w:p w14:paraId="7F58885A" w14:textId="30A89593" w:rsidR="00A600CE" w:rsidRPr="00A600CE" w:rsidRDefault="00A600CE" w:rsidP="00A600CE">
      <w:pPr>
        <w:pStyle w:val="ListParagraph"/>
        <w:spacing w:after="120"/>
        <w:ind w:left="0"/>
        <w:contextualSpacing w:val="0"/>
        <w:rPr>
          <w:rFonts w:ascii="Times New Roman" w:hAnsi="Times New Roman" w:cs="Times New Roman"/>
          <w:sz w:val="24"/>
          <w:szCs w:val="24"/>
        </w:rPr>
      </w:pPr>
      <w:r w:rsidRPr="00A600CE">
        <w:rPr>
          <w:rFonts w:ascii="Times New Roman" w:hAnsi="Times New Roman" w:cs="Times New Roman"/>
          <w:sz w:val="24"/>
          <w:szCs w:val="24"/>
        </w:rPr>
        <w:t>Consultant shall:</w:t>
      </w:r>
    </w:p>
    <w:p w14:paraId="61D58137" w14:textId="77777777" w:rsidR="00A600CE" w:rsidRDefault="00A600CE" w:rsidP="00A600CE">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 xml:space="preserve">Be </w:t>
      </w:r>
      <w:r w:rsidR="000351DB" w:rsidRPr="000351DB">
        <w:rPr>
          <w:rFonts w:ascii="Times New Roman" w:hAnsi="Times New Roman" w:cs="Times New Roman"/>
          <w:sz w:val="24"/>
          <w:szCs w:val="24"/>
        </w:rPr>
        <w:t>normally engaged in performing the type of work specified</w:t>
      </w:r>
      <w:r>
        <w:rPr>
          <w:rFonts w:ascii="Times New Roman" w:hAnsi="Times New Roman" w:cs="Times New Roman"/>
          <w:sz w:val="24"/>
          <w:szCs w:val="24"/>
        </w:rPr>
        <w:t xml:space="preserve"> and implied </w:t>
      </w:r>
      <w:r w:rsidR="000351DB" w:rsidRPr="000351DB">
        <w:rPr>
          <w:rFonts w:ascii="Times New Roman" w:hAnsi="Times New Roman" w:cs="Times New Roman"/>
          <w:sz w:val="24"/>
          <w:szCs w:val="24"/>
        </w:rPr>
        <w:t>by this</w:t>
      </w:r>
      <w:r>
        <w:rPr>
          <w:rFonts w:ascii="Times New Roman" w:hAnsi="Times New Roman" w:cs="Times New Roman"/>
          <w:sz w:val="24"/>
          <w:szCs w:val="24"/>
        </w:rPr>
        <w:t xml:space="preserve"> Exhibit A – Scope of Services</w:t>
      </w:r>
      <w:r w:rsidR="000351DB" w:rsidRPr="000351DB">
        <w:rPr>
          <w:rFonts w:ascii="Times New Roman" w:hAnsi="Times New Roman" w:cs="Times New Roman"/>
          <w:sz w:val="24"/>
          <w:szCs w:val="24"/>
        </w:rPr>
        <w:t xml:space="preserve">. </w:t>
      </w:r>
    </w:p>
    <w:p w14:paraId="19B9F4D1" w14:textId="1C2332A9" w:rsidR="000351DB" w:rsidRPr="000351DB" w:rsidRDefault="00A600CE" w:rsidP="00A600CE">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H</w:t>
      </w:r>
      <w:r w:rsidR="000351DB" w:rsidRPr="000351DB">
        <w:rPr>
          <w:rFonts w:ascii="Times New Roman" w:hAnsi="Times New Roman" w:cs="Times New Roman"/>
          <w:sz w:val="24"/>
          <w:szCs w:val="24"/>
        </w:rPr>
        <w:t>ave a minimum of five (5) years’ experience</w:t>
      </w:r>
      <w:r>
        <w:rPr>
          <w:rFonts w:ascii="Times New Roman" w:hAnsi="Times New Roman" w:cs="Times New Roman"/>
          <w:sz w:val="24"/>
          <w:szCs w:val="24"/>
        </w:rPr>
        <w:t xml:space="preserve"> with</w:t>
      </w:r>
      <w:r w:rsidR="000351DB" w:rsidRPr="000351DB">
        <w:rPr>
          <w:rFonts w:ascii="Times New Roman" w:hAnsi="Times New Roman" w:cs="Times New Roman"/>
          <w:sz w:val="24"/>
          <w:szCs w:val="24"/>
        </w:rPr>
        <w:t xml:space="preserve"> satisfactory evidence of responsibility and satisfactory ability to perform the required services</w:t>
      </w:r>
      <w:r>
        <w:rPr>
          <w:rFonts w:ascii="Times New Roman" w:hAnsi="Times New Roman" w:cs="Times New Roman"/>
          <w:sz w:val="24"/>
          <w:szCs w:val="24"/>
        </w:rPr>
        <w:t xml:space="preserve"> (as determined at County’s sole discretion</w:t>
      </w:r>
      <w:r w:rsidR="00EC0FCB">
        <w:rPr>
          <w:rFonts w:ascii="Times New Roman" w:hAnsi="Times New Roman" w:cs="Times New Roman"/>
          <w:sz w:val="24"/>
          <w:szCs w:val="24"/>
        </w:rPr>
        <w:t>)</w:t>
      </w:r>
      <w:r>
        <w:rPr>
          <w:rFonts w:ascii="Times New Roman" w:hAnsi="Times New Roman" w:cs="Times New Roman"/>
          <w:sz w:val="24"/>
          <w:szCs w:val="24"/>
        </w:rPr>
        <w:t xml:space="preserve">. </w:t>
      </w:r>
      <w:r w:rsidR="000351DB" w:rsidRPr="000351DB">
        <w:rPr>
          <w:rFonts w:ascii="Times New Roman" w:hAnsi="Times New Roman" w:cs="Times New Roman"/>
          <w:sz w:val="24"/>
          <w:szCs w:val="24"/>
        </w:rPr>
        <w:t xml:space="preserve"> </w:t>
      </w:r>
    </w:p>
    <w:p w14:paraId="0D5B2ACE" w14:textId="56B0B034" w:rsidR="000351DB" w:rsidRPr="000351DB" w:rsidRDefault="00EC0FCB" w:rsidP="00EC0FCB">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Be</w:t>
      </w:r>
      <w:r w:rsidR="000351DB" w:rsidRPr="000351DB">
        <w:rPr>
          <w:rFonts w:ascii="Times New Roman" w:hAnsi="Times New Roman" w:cs="Times New Roman"/>
          <w:sz w:val="24"/>
          <w:szCs w:val="24"/>
        </w:rPr>
        <w:t xml:space="preserve"> experienced working with tourism destination clients</w:t>
      </w:r>
      <w:r>
        <w:rPr>
          <w:rFonts w:ascii="Times New Roman" w:hAnsi="Times New Roman" w:cs="Times New Roman"/>
          <w:sz w:val="24"/>
          <w:szCs w:val="24"/>
        </w:rPr>
        <w:t xml:space="preserve"> and shall </w:t>
      </w:r>
      <w:r w:rsidR="000351DB" w:rsidRPr="000351DB">
        <w:rPr>
          <w:rFonts w:ascii="Times New Roman" w:hAnsi="Times New Roman" w:cs="Times New Roman"/>
          <w:sz w:val="24"/>
          <w:szCs w:val="24"/>
        </w:rPr>
        <w:t>be able to demonstrate measurable success in projects on behalf of tourism destinations.</w:t>
      </w:r>
    </w:p>
    <w:p w14:paraId="7D85E0AC" w14:textId="7C266DEB" w:rsidR="000351DB" w:rsidRDefault="00EC0FCB" w:rsidP="00EC0FCB">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H</w:t>
      </w:r>
      <w:r w:rsidR="000351DB" w:rsidRPr="000351DB">
        <w:rPr>
          <w:rFonts w:ascii="Times New Roman" w:hAnsi="Times New Roman" w:cs="Times New Roman"/>
          <w:sz w:val="24"/>
          <w:szCs w:val="24"/>
        </w:rPr>
        <w:t xml:space="preserve">ave the personnel and resources to </w:t>
      </w:r>
      <w:r>
        <w:rPr>
          <w:rFonts w:ascii="Times New Roman" w:hAnsi="Times New Roman" w:cs="Times New Roman"/>
          <w:sz w:val="24"/>
          <w:szCs w:val="24"/>
        </w:rPr>
        <w:t>deliver the required services in a professional and successful manner.</w:t>
      </w:r>
    </w:p>
    <w:p w14:paraId="48633CF1" w14:textId="77777777" w:rsidR="00426819" w:rsidRPr="0053296F" w:rsidRDefault="00426819" w:rsidP="00426819">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R</w:t>
      </w:r>
      <w:r w:rsidRPr="0053296F">
        <w:rPr>
          <w:rFonts w:ascii="Times New Roman" w:hAnsi="Times New Roman" w:cs="Times New Roman"/>
          <w:sz w:val="24"/>
          <w:szCs w:val="24"/>
        </w:rPr>
        <w:t xml:space="preserve">eview, evaluate, and provide guidance for the Lake County Tourist Development Capital Projects Funding Program.   </w:t>
      </w:r>
    </w:p>
    <w:p w14:paraId="2225B66E" w14:textId="77777777" w:rsidR="00426819" w:rsidRPr="0053296F" w:rsidRDefault="00426819" w:rsidP="00426819">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w:t>
      </w:r>
      <w:r w:rsidRPr="0053296F">
        <w:rPr>
          <w:rFonts w:ascii="Times New Roman" w:hAnsi="Times New Roman" w:cs="Times New Roman"/>
          <w:sz w:val="24"/>
          <w:szCs w:val="24"/>
        </w:rPr>
        <w:t>eview, evaluate, and provide guidance for the Lake County Tourist Development Event Sponsorship Program.</w:t>
      </w:r>
    </w:p>
    <w:p w14:paraId="401C1668" w14:textId="13F7BF91" w:rsidR="00754707" w:rsidRDefault="00EC0FCB" w:rsidP="00754707">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P</w:t>
      </w:r>
      <w:r w:rsidR="00754707" w:rsidRPr="0053296F">
        <w:rPr>
          <w:rFonts w:ascii="Times New Roman" w:hAnsi="Times New Roman" w:cs="Times New Roman"/>
          <w:sz w:val="24"/>
          <w:szCs w:val="24"/>
        </w:rPr>
        <w:t xml:space="preserve">rovide the following services including, but not limited to: </w:t>
      </w:r>
    </w:p>
    <w:p w14:paraId="04FA598B" w14:textId="77777777" w:rsidR="00426819" w:rsidRDefault="00426819" w:rsidP="00754707">
      <w:pPr>
        <w:pStyle w:val="ListParagraph"/>
        <w:numPr>
          <w:ilvl w:val="2"/>
          <w:numId w:val="2"/>
        </w:numPr>
        <w:spacing w:after="120"/>
        <w:ind w:left="1260" w:hanging="720"/>
        <w:contextualSpacing w:val="0"/>
        <w:jc w:val="both"/>
        <w:rPr>
          <w:rFonts w:ascii="Times New Roman" w:hAnsi="Times New Roman" w:cs="Times New Roman"/>
          <w:sz w:val="24"/>
          <w:szCs w:val="24"/>
        </w:rPr>
      </w:pPr>
      <w:r>
        <w:rPr>
          <w:rFonts w:ascii="Times New Roman" w:hAnsi="Times New Roman" w:cs="Times New Roman"/>
          <w:sz w:val="24"/>
          <w:szCs w:val="24"/>
        </w:rPr>
        <w:t>Consulting, research, report writing services related to Plan development,</w:t>
      </w:r>
    </w:p>
    <w:p w14:paraId="10946F1F" w14:textId="7E7C634C" w:rsidR="00754707" w:rsidRPr="0053296F" w:rsidRDefault="00754707" w:rsidP="00754707">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Interviews with key stakeholders and </w:t>
      </w:r>
      <w:proofErr w:type="gramStart"/>
      <w:r w:rsidRPr="0053296F">
        <w:rPr>
          <w:rFonts w:ascii="Times New Roman" w:hAnsi="Times New Roman" w:cs="Times New Roman"/>
          <w:sz w:val="24"/>
          <w:szCs w:val="24"/>
        </w:rPr>
        <w:t>influencers;</w:t>
      </w:r>
      <w:proofErr w:type="gramEnd"/>
      <w:r w:rsidRPr="0053296F">
        <w:rPr>
          <w:rFonts w:ascii="Times New Roman" w:hAnsi="Times New Roman" w:cs="Times New Roman"/>
          <w:sz w:val="24"/>
          <w:szCs w:val="24"/>
        </w:rPr>
        <w:t xml:space="preserve"> </w:t>
      </w:r>
    </w:p>
    <w:p w14:paraId="2977BBD9" w14:textId="7DFA9778" w:rsidR="00754707" w:rsidRPr="0053296F" w:rsidRDefault="00754707" w:rsidP="00754707">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Interviews with County leaders, staff members and major industry </w:t>
      </w:r>
      <w:proofErr w:type="gramStart"/>
      <w:r w:rsidRPr="0053296F">
        <w:rPr>
          <w:rFonts w:ascii="Times New Roman" w:hAnsi="Times New Roman" w:cs="Times New Roman"/>
          <w:sz w:val="24"/>
          <w:szCs w:val="24"/>
        </w:rPr>
        <w:t>stakeholders;</w:t>
      </w:r>
      <w:proofErr w:type="gramEnd"/>
      <w:r w:rsidRPr="0053296F">
        <w:rPr>
          <w:rFonts w:ascii="Times New Roman" w:hAnsi="Times New Roman" w:cs="Times New Roman"/>
          <w:sz w:val="24"/>
          <w:szCs w:val="24"/>
        </w:rPr>
        <w:t xml:space="preserve"> </w:t>
      </w:r>
    </w:p>
    <w:p w14:paraId="716E4786" w14:textId="044894A1" w:rsidR="00754707" w:rsidRPr="0053296F" w:rsidRDefault="00754707" w:rsidP="00754707">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Evaluate County tourism assets and inventory of </w:t>
      </w:r>
      <w:proofErr w:type="gramStart"/>
      <w:r w:rsidRPr="0053296F">
        <w:rPr>
          <w:rFonts w:ascii="Times New Roman" w:hAnsi="Times New Roman" w:cs="Times New Roman"/>
          <w:sz w:val="24"/>
          <w:szCs w:val="24"/>
        </w:rPr>
        <w:t>assets;</w:t>
      </w:r>
      <w:proofErr w:type="gramEnd"/>
      <w:r w:rsidRPr="0053296F">
        <w:rPr>
          <w:rFonts w:ascii="Times New Roman" w:hAnsi="Times New Roman" w:cs="Times New Roman"/>
          <w:sz w:val="24"/>
          <w:szCs w:val="24"/>
        </w:rPr>
        <w:t xml:space="preserve"> </w:t>
      </w:r>
    </w:p>
    <w:p w14:paraId="2EBADBC3" w14:textId="77777777" w:rsidR="00754707" w:rsidRPr="0053296F" w:rsidRDefault="00754707" w:rsidP="00754707">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Lead strategic discussions with various community </w:t>
      </w:r>
      <w:proofErr w:type="gramStart"/>
      <w:r w:rsidRPr="0053296F">
        <w:rPr>
          <w:rFonts w:ascii="Times New Roman" w:hAnsi="Times New Roman" w:cs="Times New Roman"/>
          <w:sz w:val="24"/>
          <w:szCs w:val="24"/>
        </w:rPr>
        <w:t>groups;</w:t>
      </w:r>
      <w:proofErr w:type="gramEnd"/>
      <w:r w:rsidRPr="0053296F">
        <w:rPr>
          <w:rFonts w:ascii="Times New Roman" w:hAnsi="Times New Roman" w:cs="Times New Roman"/>
          <w:sz w:val="24"/>
          <w:szCs w:val="24"/>
        </w:rPr>
        <w:t xml:space="preserve"> </w:t>
      </w:r>
    </w:p>
    <w:p w14:paraId="518D99E3" w14:textId="77777777" w:rsidR="00754707" w:rsidRPr="0053296F" w:rsidRDefault="00754707" w:rsidP="00754707">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Research various destinations against which our area should compare and benchmark itself; and </w:t>
      </w:r>
    </w:p>
    <w:p w14:paraId="40556F55" w14:textId="318A491C" w:rsidR="00754707" w:rsidRPr="00426819" w:rsidRDefault="00754707" w:rsidP="00754707">
      <w:pPr>
        <w:pStyle w:val="ListParagraph"/>
        <w:numPr>
          <w:ilvl w:val="2"/>
          <w:numId w:val="2"/>
        </w:numPr>
        <w:spacing w:after="120"/>
        <w:ind w:left="1260" w:hanging="720"/>
        <w:contextualSpacing w:val="0"/>
        <w:jc w:val="both"/>
      </w:pPr>
      <w:r w:rsidRPr="0053296F">
        <w:rPr>
          <w:rFonts w:ascii="Times New Roman" w:hAnsi="Times New Roman" w:cs="Times New Roman"/>
          <w:sz w:val="24"/>
          <w:szCs w:val="24"/>
        </w:rPr>
        <w:t xml:space="preserve">Prepare a final </w:t>
      </w:r>
      <w:r w:rsidR="00426819">
        <w:rPr>
          <w:rFonts w:ascii="Times New Roman" w:hAnsi="Times New Roman" w:cs="Times New Roman"/>
          <w:sz w:val="24"/>
          <w:szCs w:val="24"/>
        </w:rPr>
        <w:t xml:space="preserve">Plan </w:t>
      </w:r>
      <w:r w:rsidRPr="0053296F">
        <w:rPr>
          <w:rFonts w:ascii="Times New Roman" w:hAnsi="Times New Roman" w:cs="Times New Roman"/>
          <w:sz w:val="24"/>
          <w:szCs w:val="24"/>
        </w:rPr>
        <w:t>presentation</w:t>
      </w:r>
      <w:r w:rsidR="00426819">
        <w:rPr>
          <w:rFonts w:ascii="Times New Roman" w:hAnsi="Times New Roman" w:cs="Times New Roman"/>
          <w:sz w:val="24"/>
          <w:szCs w:val="24"/>
        </w:rPr>
        <w:t xml:space="preserve"> and present to LCBCC and stakeholders</w:t>
      </w:r>
      <w:r w:rsidRPr="0053296F">
        <w:rPr>
          <w:rFonts w:ascii="Times New Roman" w:hAnsi="Times New Roman" w:cs="Times New Roman"/>
          <w:sz w:val="24"/>
          <w:szCs w:val="24"/>
        </w:rPr>
        <w:t>.</w:t>
      </w:r>
    </w:p>
    <w:p w14:paraId="07CDC7D4" w14:textId="65B6EB92" w:rsidR="001E070E" w:rsidRPr="009044F5" w:rsidRDefault="001E070E" w:rsidP="001E070E">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DELIVERY REQUIREMENTS AND ACCEPTANC</w:t>
      </w:r>
      <w:r w:rsidR="00754707">
        <w:rPr>
          <w:rFonts w:ascii="Times New Roman" w:hAnsi="Times New Roman" w:cs="Times New Roman"/>
          <w:b/>
          <w:bCs/>
          <w:sz w:val="24"/>
          <w:szCs w:val="24"/>
        </w:rPr>
        <w:t>E</w:t>
      </w:r>
    </w:p>
    <w:p w14:paraId="5A6B1271" w14:textId="4BC5302D" w:rsidR="00915057" w:rsidRDefault="00915057" w:rsidP="00E760C2">
      <w:pPr>
        <w:spacing w:after="120"/>
        <w:jc w:val="both"/>
        <w:rPr>
          <w:rFonts w:ascii="Times New Roman" w:hAnsi="Times New Roman" w:cs="Times New Roman"/>
          <w:sz w:val="24"/>
          <w:szCs w:val="24"/>
        </w:rPr>
      </w:pPr>
      <w:r>
        <w:rPr>
          <w:rFonts w:ascii="Times New Roman" w:hAnsi="Times New Roman" w:cs="Times New Roman"/>
          <w:sz w:val="24"/>
          <w:szCs w:val="24"/>
        </w:rPr>
        <w:t>KEY OBJECTIVES FOR THE STRATEGIC PLAN</w:t>
      </w:r>
    </w:p>
    <w:p w14:paraId="77D83B55" w14:textId="177D296C" w:rsidR="00915057" w:rsidRPr="00433CE1" w:rsidRDefault="00915057" w:rsidP="00915057">
      <w:pPr>
        <w:pStyle w:val="ListParagraph"/>
        <w:numPr>
          <w:ilvl w:val="1"/>
          <w:numId w:val="2"/>
        </w:numPr>
        <w:spacing w:after="120"/>
        <w:ind w:left="547" w:hanging="547"/>
        <w:contextualSpacing w:val="0"/>
        <w:jc w:val="both"/>
        <w:rPr>
          <w:rFonts w:ascii="Times New Roman" w:hAnsi="Times New Roman" w:cs="Times New Roman"/>
          <w:sz w:val="24"/>
          <w:szCs w:val="24"/>
        </w:rPr>
      </w:pPr>
      <w:r w:rsidRPr="00433CE1">
        <w:rPr>
          <w:rFonts w:ascii="Times New Roman" w:hAnsi="Times New Roman" w:cs="Times New Roman"/>
          <w:sz w:val="24"/>
          <w:szCs w:val="24"/>
        </w:rPr>
        <w:t>Assess</w:t>
      </w:r>
      <w:r w:rsidR="0011019D">
        <w:rPr>
          <w:rFonts w:ascii="Times New Roman" w:hAnsi="Times New Roman" w:cs="Times New Roman"/>
          <w:sz w:val="24"/>
          <w:szCs w:val="24"/>
        </w:rPr>
        <w:t>es</w:t>
      </w:r>
      <w:r w:rsidRPr="00433CE1">
        <w:rPr>
          <w:rFonts w:ascii="Times New Roman" w:hAnsi="Times New Roman" w:cs="Times New Roman"/>
          <w:sz w:val="24"/>
          <w:szCs w:val="24"/>
        </w:rPr>
        <w:t xml:space="preserve"> the effectiveness of </w:t>
      </w:r>
      <w:r w:rsidR="00C00B27">
        <w:rPr>
          <w:rFonts w:ascii="Times New Roman" w:hAnsi="Times New Roman" w:cs="Times New Roman"/>
          <w:sz w:val="24"/>
          <w:szCs w:val="24"/>
        </w:rPr>
        <w:t>Visit</w:t>
      </w:r>
      <w:r w:rsidRPr="00433CE1">
        <w:rPr>
          <w:rFonts w:ascii="Times New Roman" w:hAnsi="Times New Roman" w:cs="Times New Roman"/>
          <w:sz w:val="24"/>
          <w:szCs w:val="24"/>
        </w:rPr>
        <w:t xml:space="preserve"> Lake’s marketing programs and </w:t>
      </w:r>
      <w:r w:rsidR="000A1A6C">
        <w:rPr>
          <w:rFonts w:ascii="Times New Roman" w:hAnsi="Times New Roman" w:cs="Times New Roman"/>
          <w:sz w:val="24"/>
          <w:szCs w:val="24"/>
        </w:rPr>
        <w:t xml:space="preserve">provide improvement </w:t>
      </w:r>
      <w:r w:rsidRPr="00433CE1">
        <w:rPr>
          <w:rFonts w:ascii="Times New Roman" w:hAnsi="Times New Roman" w:cs="Times New Roman"/>
          <w:sz w:val="24"/>
          <w:szCs w:val="24"/>
        </w:rPr>
        <w:t xml:space="preserve">recommendations. </w:t>
      </w:r>
    </w:p>
    <w:p w14:paraId="3D6924F7" w14:textId="1E6E3694" w:rsidR="00915057" w:rsidRPr="00433CE1" w:rsidRDefault="00915057" w:rsidP="00915057">
      <w:pPr>
        <w:pStyle w:val="ListParagraph"/>
        <w:numPr>
          <w:ilvl w:val="1"/>
          <w:numId w:val="2"/>
        </w:numPr>
        <w:spacing w:after="120"/>
        <w:ind w:left="547" w:hanging="547"/>
        <w:contextualSpacing w:val="0"/>
        <w:jc w:val="both"/>
        <w:rPr>
          <w:rFonts w:ascii="Times New Roman" w:hAnsi="Times New Roman" w:cs="Times New Roman"/>
          <w:sz w:val="24"/>
          <w:szCs w:val="24"/>
        </w:rPr>
      </w:pPr>
      <w:r w:rsidRPr="00433CE1">
        <w:rPr>
          <w:rFonts w:ascii="Times New Roman" w:hAnsi="Times New Roman" w:cs="Times New Roman"/>
          <w:sz w:val="24"/>
          <w:szCs w:val="24"/>
        </w:rPr>
        <w:t>Examine</w:t>
      </w:r>
      <w:r w:rsidR="0011019D">
        <w:rPr>
          <w:rFonts w:ascii="Times New Roman" w:hAnsi="Times New Roman" w:cs="Times New Roman"/>
          <w:sz w:val="24"/>
          <w:szCs w:val="24"/>
        </w:rPr>
        <w:t>s</w:t>
      </w:r>
      <w:r w:rsidRPr="00433CE1">
        <w:rPr>
          <w:rFonts w:ascii="Times New Roman" w:hAnsi="Times New Roman" w:cs="Times New Roman"/>
          <w:sz w:val="24"/>
          <w:szCs w:val="24"/>
        </w:rPr>
        <w:t xml:space="preserve"> Visit Lake’s impact in marketplace compared to its direct competitors.</w:t>
      </w:r>
    </w:p>
    <w:p w14:paraId="05BBDF97" w14:textId="05308850" w:rsidR="00915057" w:rsidRPr="00433CE1" w:rsidRDefault="00915057" w:rsidP="00915057">
      <w:pPr>
        <w:pStyle w:val="ListParagraph"/>
        <w:numPr>
          <w:ilvl w:val="1"/>
          <w:numId w:val="2"/>
        </w:numPr>
        <w:spacing w:after="120"/>
        <w:ind w:left="547" w:hanging="547"/>
        <w:contextualSpacing w:val="0"/>
        <w:jc w:val="both"/>
        <w:rPr>
          <w:rFonts w:ascii="Times New Roman" w:hAnsi="Times New Roman" w:cs="Times New Roman"/>
          <w:sz w:val="24"/>
          <w:szCs w:val="24"/>
        </w:rPr>
      </w:pPr>
      <w:r w:rsidRPr="00433CE1">
        <w:rPr>
          <w:rFonts w:ascii="Times New Roman" w:hAnsi="Times New Roman" w:cs="Times New Roman"/>
          <w:sz w:val="24"/>
          <w:szCs w:val="24"/>
        </w:rPr>
        <w:t>Identif</w:t>
      </w:r>
      <w:r w:rsidR="0011019D">
        <w:rPr>
          <w:rFonts w:ascii="Times New Roman" w:hAnsi="Times New Roman" w:cs="Times New Roman"/>
          <w:sz w:val="24"/>
          <w:szCs w:val="24"/>
        </w:rPr>
        <w:t>ies</w:t>
      </w:r>
      <w:r w:rsidRPr="00433CE1">
        <w:rPr>
          <w:rFonts w:ascii="Times New Roman" w:hAnsi="Times New Roman" w:cs="Times New Roman"/>
          <w:sz w:val="24"/>
          <w:szCs w:val="24"/>
        </w:rPr>
        <w:t xml:space="preserve"> and assess gaps in the tourism, sports, nature, and cultural infrastructure to include identification of potential new or enhanced tourism demand generators and strategies to enhance attractions, events, or assets to drive demand. </w:t>
      </w:r>
    </w:p>
    <w:p w14:paraId="137D5EC1" w14:textId="2AB41059" w:rsidR="00915057" w:rsidRPr="00433CE1" w:rsidRDefault="00915057" w:rsidP="00915057">
      <w:pPr>
        <w:pStyle w:val="ListParagraph"/>
        <w:numPr>
          <w:ilvl w:val="1"/>
          <w:numId w:val="2"/>
        </w:numPr>
        <w:spacing w:after="120"/>
        <w:ind w:left="547" w:hanging="547"/>
        <w:contextualSpacing w:val="0"/>
        <w:jc w:val="both"/>
        <w:rPr>
          <w:rFonts w:ascii="Times New Roman" w:hAnsi="Times New Roman" w:cs="Times New Roman"/>
          <w:sz w:val="24"/>
          <w:szCs w:val="24"/>
        </w:rPr>
      </w:pPr>
      <w:r w:rsidRPr="00433CE1">
        <w:rPr>
          <w:rFonts w:ascii="Times New Roman" w:hAnsi="Times New Roman" w:cs="Times New Roman"/>
          <w:sz w:val="24"/>
          <w:szCs w:val="24"/>
        </w:rPr>
        <w:t>Ensure</w:t>
      </w:r>
      <w:r w:rsidR="0011019D">
        <w:rPr>
          <w:rFonts w:ascii="Times New Roman" w:hAnsi="Times New Roman" w:cs="Times New Roman"/>
          <w:sz w:val="24"/>
          <w:szCs w:val="24"/>
        </w:rPr>
        <w:t>s</w:t>
      </w:r>
      <w:r w:rsidRPr="00433CE1">
        <w:rPr>
          <w:rFonts w:ascii="Times New Roman" w:hAnsi="Times New Roman" w:cs="Times New Roman"/>
          <w:sz w:val="24"/>
          <w:szCs w:val="24"/>
        </w:rPr>
        <w:t xml:space="preserve"> funding and program development are aligned among Visit Lake, its partners, government entities, non-profits and Plan meets the long-term goals of the community. </w:t>
      </w:r>
    </w:p>
    <w:p w14:paraId="4BA8BCBF" w14:textId="35EBDB62" w:rsidR="00915057" w:rsidRPr="00433CE1" w:rsidRDefault="00915057" w:rsidP="00915057">
      <w:pPr>
        <w:pStyle w:val="ListParagraph"/>
        <w:numPr>
          <w:ilvl w:val="1"/>
          <w:numId w:val="2"/>
        </w:numPr>
        <w:spacing w:after="120"/>
        <w:ind w:left="547" w:hanging="547"/>
        <w:contextualSpacing w:val="0"/>
        <w:jc w:val="both"/>
        <w:rPr>
          <w:rFonts w:ascii="Times New Roman" w:hAnsi="Times New Roman" w:cs="Times New Roman"/>
          <w:sz w:val="24"/>
          <w:szCs w:val="24"/>
        </w:rPr>
      </w:pPr>
      <w:r w:rsidRPr="00433CE1">
        <w:rPr>
          <w:rFonts w:ascii="Times New Roman" w:hAnsi="Times New Roman" w:cs="Times New Roman"/>
          <w:sz w:val="24"/>
          <w:szCs w:val="24"/>
        </w:rPr>
        <w:t>Recommend</w:t>
      </w:r>
      <w:r w:rsidR="0011019D">
        <w:rPr>
          <w:rFonts w:ascii="Times New Roman" w:hAnsi="Times New Roman" w:cs="Times New Roman"/>
          <w:sz w:val="24"/>
          <w:szCs w:val="24"/>
        </w:rPr>
        <w:t>s</w:t>
      </w:r>
      <w:r w:rsidRPr="00433CE1">
        <w:rPr>
          <w:rFonts w:ascii="Times New Roman" w:hAnsi="Times New Roman" w:cs="Times New Roman"/>
          <w:sz w:val="24"/>
          <w:szCs w:val="24"/>
        </w:rPr>
        <w:t xml:space="preserve"> actions to increase visitor flow across all segments (leisure, sports, ecotourism, agritourism, meetings, etc.)</w:t>
      </w:r>
      <w:r w:rsidR="0011019D">
        <w:rPr>
          <w:rFonts w:ascii="Times New Roman" w:hAnsi="Times New Roman" w:cs="Times New Roman"/>
          <w:sz w:val="24"/>
          <w:szCs w:val="24"/>
        </w:rPr>
        <w:t>.</w:t>
      </w:r>
    </w:p>
    <w:p w14:paraId="0C83D10C" w14:textId="7614E2AC" w:rsidR="000351DB" w:rsidRPr="00E760C2" w:rsidRDefault="000351DB" w:rsidP="00E760C2">
      <w:pPr>
        <w:spacing w:after="120"/>
        <w:rPr>
          <w:rFonts w:ascii="Times New Roman" w:hAnsi="Times New Roman" w:cs="Times New Roman"/>
          <w:sz w:val="24"/>
          <w:szCs w:val="24"/>
        </w:rPr>
      </w:pPr>
      <w:r w:rsidRPr="00E760C2">
        <w:rPr>
          <w:rFonts w:ascii="Times New Roman" w:hAnsi="Times New Roman" w:cs="Times New Roman"/>
          <w:sz w:val="24"/>
          <w:szCs w:val="24"/>
        </w:rPr>
        <w:t xml:space="preserve">DELIVERABLES FOR THE STRATEGIC PLAN </w:t>
      </w:r>
    </w:p>
    <w:p w14:paraId="37F77F58" w14:textId="39F8F762" w:rsidR="000351DB" w:rsidRPr="0053296F" w:rsidRDefault="000351DB" w:rsidP="1F1A7120">
      <w:pPr>
        <w:pStyle w:val="ListParagraph"/>
        <w:numPr>
          <w:ilvl w:val="1"/>
          <w:numId w:val="2"/>
        </w:numPr>
        <w:spacing w:after="120"/>
        <w:ind w:left="547" w:hanging="547"/>
        <w:jc w:val="both"/>
        <w:rPr>
          <w:rFonts w:ascii="Times New Roman" w:hAnsi="Times New Roman" w:cs="Times New Roman"/>
          <w:sz w:val="24"/>
          <w:szCs w:val="24"/>
        </w:rPr>
      </w:pPr>
      <w:r w:rsidRPr="1F1A7120">
        <w:rPr>
          <w:rFonts w:ascii="Times New Roman" w:hAnsi="Times New Roman" w:cs="Times New Roman"/>
          <w:sz w:val="24"/>
          <w:szCs w:val="24"/>
        </w:rPr>
        <w:t>Develop mission and vision statement for Visit Lake.</w:t>
      </w:r>
    </w:p>
    <w:p w14:paraId="0653A4F6" w14:textId="77777777" w:rsidR="0030614F" w:rsidRDefault="000351DB" w:rsidP="00E760C2">
      <w:pPr>
        <w:pStyle w:val="ListParagraph"/>
        <w:numPr>
          <w:ilvl w:val="1"/>
          <w:numId w:val="2"/>
        </w:numPr>
        <w:spacing w:after="120"/>
        <w:ind w:left="547" w:hanging="547"/>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Identify overarching goals </w:t>
      </w:r>
      <w:r w:rsidR="0030614F">
        <w:rPr>
          <w:rFonts w:ascii="Times New Roman" w:hAnsi="Times New Roman" w:cs="Times New Roman"/>
          <w:sz w:val="24"/>
          <w:szCs w:val="24"/>
        </w:rPr>
        <w:t>to</w:t>
      </w:r>
      <w:r w:rsidRPr="0053296F">
        <w:rPr>
          <w:rFonts w:ascii="Times New Roman" w:hAnsi="Times New Roman" w:cs="Times New Roman"/>
          <w:sz w:val="24"/>
          <w:szCs w:val="24"/>
        </w:rPr>
        <w:t xml:space="preserve"> be measured in short-and long-term key strategies</w:t>
      </w:r>
      <w:r w:rsidR="0030614F">
        <w:rPr>
          <w:rFonts w:ascii="Times New Roman" w:hAnsi="Times New Roman" w:cs="Times New Roman"/>
          <w:sz w:val="24"/>
          <w:szCs w:val="24"/>
        </w:rPr>
        <w:t>.</w:t>
      </w:r>
    </w:p>
    <w:p w14:paraId="60EFA318" w14:textId="1F3733F5" w:rsidR="0030614F" w:rsidRDefault="0030614F" w:rsidP="0030614F">
      <w:pPr>
        <w:pStyle w:val="ListParagraph"/>
        <w:numPr>
          <w:ilvl w:val="2"/>
          <w:numId w:val="2"/>
        </w:numPr>
        <w:spacing w:after="120"/>
        <w:ind w:hanging="684"/>
        <w:contextualSpacing w:val="0"/>
        <w:jc w:val="both"/>
        <w:rPr>
          <w:rFonts w:ascii="Times New Roman" w:hAnsi="Times New Roman" w:cs="Times New Roman"/>
          <w:sz w:val="24"/>
          <w:szCs w:val="24"/>
        </w:rPr>
      </w:pPr>
      <w:r>
        <w:rPr>
          <w:rFonts w:ascii="Times New Roman" w:hAnsi="Times New Roman" w:cs="Times New Roman"/>
          <w:sz w:val="24"/>
          <w:szCs w:val="24"/>
        </w:rPr>
        <w:t>P</w:t>
      </w:r>
      <w:r w:rsidR="000351DB" w:rsidRPr="0053296F">
        <w:rPr>
          <w:rFonts w:ascii="Times New Roman" w:hAnsi="Times New Roman" w:cs="Times New Roman"/>
          <w:sz w:val="24"/>
          <w:szCs w:val="24"/>
        </w:rPr>
        <w:t xml:space="preserve">rovide tactics for Visit Lake to implement </w:t>
      </w:r>
      <w:r>
        <w:rPr>
          <w:rFonts w:ascii="Times New Roman" w:hAnsi="Times New Roman" w:cs="Times New Roman"/>
          <w:sz w:val="24"/>
          <w:szCs w:val="24"/>
        </w:rPr>
        <w:t xml:space="preserve">the </w:t>
      </w:r>
      <w:r w:rsidR="000351DB" w:rsidRPr="0053296F">
        <w:rPr>
          <w:rFonts w:ascii="Times New Roman" w:hAnsi="Times New Roman" w:cs="Times New Roman"/>
          <w:sz w:val="24"/>
          <w:szCs w:val="24"/>
        </w:rPr>
        <w:t xml:space="preserve">strategies with measurable desired outcomes. </w:t>
      </w:r>
    </w:p>
    <w:p w14:paraId="2CDD1F79" w14:textId="4943E2F5" w:rsidR="000351DB" w:rsidRPr="0053296F" w:rsidRDefault="000351DB" w:rsidP="0030614F">
      <w:pPr>
        <w:pStyle w:val="ListParagraph"/>
        <w:numPr>
          <w:ilvl w:val="2"/>
          <w:numId w:val="2"/>
        </w:numPr>
        <w:spacing w:after="120"/>
        <w:ind w:hanging="684"/>
        <w:contextualSpacing w:val="0"/>
        <w:jc w:val="both"/>
        <w:rPr>
          <w:rFonts w:ascii="Times New Roman" w:hAnsi="Times New Roman" w:cs="Times New Roman"/>
          <w:sz w:val="24"/>
          <w:szCs w:val="24"/>
        </w:rPr>
      </w:pPr>
      <w:r w:rsidRPr="0053296F">
        <w:rPr>
          <w:rFonts w:ascii="Times New Roman" w:hAnsi="Times New Roman" w:cs="Times New Roman"/>
          <w:sz w:val="24"/>
          <w:szCs w:val="24"/>
        </w:rPr>
        <w:t>Provide summary on</w:t>
      </w:r>
      <w:r w:rsidR="0030614F">
        <w:rPr>
          <w:rFonts w:ascii="Times New Roman" w:hAnsi="Times New Roman" w:cs="Times New Roman"/>
          <w:sz w:val="24"/>
          <w:szCs w:val="24"/>
        </w:rPr>
        <w:t xml:space="preserve"> Strengths, Weakness, Opportunities, and Threats (</w:t>
      </w:r>
      <w:r w:rsidRPr="0053296F">
        <w:rPr>
          <w:rFonts w:ascii="Times New Roman" w:hAnsi="Times New Roman" w:cs="Times New Roman"/>
          <w:sz w:val="24"/>
          <w:szCs w:val="24"/>
        </w:rPr>
        <w:t>SWOT</w:t>
      </w:r>
      <w:r w:rsidR="0030614F">
        <w:rPr>
          <w:rFonts w:ascii="Times New Roman" w:hAnsi="Times New Roman" w:cs="Times New Roman"/>
          <w:sz w:val="24"/>
          <w:szCs w:val="24"/>
        </w:rPr>
        <w:t>)</w:t>
      </w:r>
      <w:r w:rsidRPr="0053296F">
        <w:rPr>
          <w:rFonts w:ascii="Times New Roman" w:hAnsi="Times New Roman" w:cs="Times New Roman"/>
          <w:sz w:val="24"/>
          <w:szCs w:val="24"/>
        </w:rPr>
        <w:t xml:space="preserve"> and</w:t>
      </w:r>
      <w:r w:rsidR="0030614F">
        <w:rPr>
          <w:rFonts w:ascii="Times New Roman" w:hAnsi="Times New Roman" w:cs="Times New Roman"/>
          <w:sz w:val="24"/>
          <w:szCs w:val="24"/>
        </w:rPr>
        <w:t xml:space="preserve"> other</w:t>
      </w:r>
      <w:r w:rsidRPr="0053296F">
        <w:rPr>
          <w:rFonts w:ascii="Times New Roman" w:hAnsi="Times New Roman" w:cs="Times New Roman"/>
          <w:sz w:val="24"/>
          <w:szCs w:val="24"/>
        </w:rPr>
        <w:t xml:space="preserve"> take-aways.</w:t>
      </w:r>
    </w:p>
    <w:p w14:paraId="3A0D29E4" w14:textId="4BCA7944" w:rsidR="000351DB" w:rsidRPr="0053296F" w:rsidRDefault="000351DB" w:rsidP="00E760C2">
      <w:pPr>
        <w:pStyle w:val="ListParagraph"/>
        <w:numPr>
          <w:ilvl w:val="1"/>
          <w:numId w:val="2"/>
        </w:numPr>
        <w:spacing w:after="120"/>
        <w:ind w:left="547" w:hanging="547"/>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Provide a comprehensive inventory of major existing and planned tourism amenities and products in </w:t>
      </w:r>
      <w:r w:rsidR="009D6E1E">
        <w:rPr>
          <w:rFonts w:ascii="Times New Roman" w:hAnsi="Times New Roman" w:cs="Times New Roman"/>
          <w:sz w:val="24"/>
          <w:szCs w:val="24"/>
        </w:rPr>
        <w:t>Lake</w:t>
      </w:r>
      <w:r w:rsidRPr="0053296F">
        <w:rPr>
          <w:rFonts w:ascii="Times New Roman" w:hAnsi="Times New Roman" w:cs="Times New Roman"/>
          <w:sz w:val="24"/>
          <w:szCs w:val="24"/>
        </w:rPr>
        <w:t xml:space="preserve"> County </w:t>
      </w:r>
      <w:r w:rsidR="009D6E1E">
        <w:rPr>
          <w:rFonts w:ascii="Times New Roman" w:hAnsi="Times New Roman" w:cs="Times New Roman"/>
          <w:sz w:val="24"/>
          <w:szCs w:val="24"/>
        </w:rPr>
        <w:t>to</w:t>
      </w:r>
      <w:r w:rsidRPr="0053296F">
        <w:rPr>
          <w:rFonts w:ascii="Times New Roman" w:hAnsi="Times New Roman" w:cs="Times New Roman"/>
          <w:sz w:val="24"/>
          <w:szCs w:val="24"/>
        </w:rPr>
        <w:t xml:space="preserve"> be leveraged for the tourism industry. </w:t>
      </w:r>
    </w:p>
    <w:p w14:paraId="4067D8E4" w14:textId="77777777" w:rsidR="009D6E1E" w:rsidRDefault="000351DB" w:rsidP="00E760C2">
      <w:pPr>
        <w:pStyle w:val="ListParagraph"/>
        <w:numPr>
          <w:ilvl w:val="1"/>
          <w:numId w:val="2"/>
        </w:numPr>
        <w:spacing w:after="120"/>
        <w:ind w:left="547" w:hanging="547"/>
        <w:contextualSpacing w:val="0"/>
        <w:jc w:val="both"/>
        <w:rPr>
          <w:rFonts w:ascii="Times New Roman" w:hAnsi="Times New Roman" w:cs="Times New Roman"/>
          <w:sz w:val="24"/>
          <w:szCs w:val="24"/>
        </w:rPr>
      </w:pPr>
      <w:r w:rsidRPr="0053296F">
        <w:rPr>
          <w:rFonts w:ascii="Times New Roman" w:hAnsi="Times New Roman" w:cs="Times New Roman"/>
          <w:sz w:val="24"/>
          <w:szCs w:val="24"/>
        </w:rPr>
        <w:t>Identification, evaluation</w:t>
      </w:r>
      <w:r w:rsidR="009D6E1E">
        <w:rPr>
          <w:rFonts w:ascii="Times New Roman" w:hAnsi="Times New Roman" w:cs="Times New Roman"/>
          <w:sz w:val="24"/>
          <w:szCs w:val="24"/>
        </w:rPr>
        <w:t>,</w:t>
      </w:r>
      <w:r w:rsidRPr="0053296F">
        <w:rPr>
          <w:rFonts w:ascii="Times New Roman" w:hAnsi="Times New Roman" w:cs="Times New Roman"/>
          <w:sz w:val="24"/>
          <w:szCs w:val="24"/>
        </w:rPr>
        <w:t xml:space="preserve"> and prioritization of any key products or infrastructure deficiencies in the area. </w:t>
      </w:r>
    </w:p>
    <w:p w14:paraId="02DBAC6A" w14:textId="77777777" w:rsidR="00B051A8" w:rsidRDefault="009D6E1E" w:rsidP="009D6E1E">
      <w:pPr>
        <w:pStyle w:val="ListParagraph"/>
        <w:numPr>
          <w:ilvl w:val="2"/>
          <w:numId w:val="2"/>
        </w:numPr>
        <w:spacing w:after="120"/>
        <w:ind w:hanging="6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Ev</w:t>
      </w:r>
      <w:r w:rsidR="000351DB" w:rsidRPr="0053296F">
        <w:rPr>
          <w:rFonts w:ascii="Times New Roman" w:hAnsi="Times New Roman" w:cs="Times New Roman"/>
          <w:sz w:val="24"/>
          <w:szCs w:val="24"/>
        </w:rPr>
        <w:t>aluation</w:t>
      </w:r>
      <w:r w:rsidR="00B051A8">
        <w:rPr>
          <w:rFonts w:ascii="Times New Roman" w:hAnsi="Times New Roman" w:cs="Times New Roman"/>
          <w:sz w:val="24"/>
          <w:szCs w:val="24"/>
        </w:rPr>
        <w:t xml:space="preserve"> t</w:t>
      </w:r>
      <w:r w:rsidR="000351DB" w:rsidRPr="0053296F">
        <w:rPr>
          <w:rFonts w:ascii="Times New Roman" w:hAnsi="Times New Roman" w:cs="Times New Roman"/>
          <w:sz w:val="24"/>
          <w:szCs w:val="24"/>
        </w:rPr>
        <w:t>o provide recommendations for the best use of current infrastructure and identifying what additional/new infrastructure is needed</w:t>
      </w:r>
      <w:r w:rsidR="00B051A8">
        <w:rPr>
          <w:rFonts w:ascii="Times New Roman" w:hAnsi="Times New Roman" w:cs="Times New Roman"/>
          <w:sz w:val="24"/>
          <w:szCs w:val="24"/>
        </w:rPr>
        <w:t>.</w:t>
      </w:r>
    </w:p>
    <w:p w14:paraId="33A56CEE" w14:textId="6CB5C773" w:rsidR="00B051A8" w:rsidRDefault="00B051A8" w:rsidP="00C627E6">
      <w:pPr>
        <w:pStyle w:val="ListParagraph"/>
        <w:numPr>
          <w:ilvl w:val="3"/>
          <w:numId w:val="2"/>
        </w:numPr>
        <w:spacing w:after="120"/>
        <w:ind w:left="1980" w:hanging="900"/>
        <w:contextualSpacing w:val="0"/>
        <w:jc w:val="both"/>
        <w:rPr>
          <w:rFonts w:ascii="Times New Roman" w:hAnsi="Times New Roman" w:cs="Times New Roman"/>
          <w:sz w:val="24"/>
          <w:szCs w:val="24"/>
        </w:rPr>
      </w:pPr>
      <w:r>
        <w:rPr>
          <w:rFonts w:ascii="Times New Roman" w:hAnsi="Times New Roman" w:cs="Times New Roman"/>
          <w:sz w:val="24"/>
          <w:szCs w:val="24"/>
        </w:rPr>
        <w:t>T</w:t>
      </w:r>
      <w:r w:rsidR="000351DB" w:rsidRPr="0053296F">
        <w:rPr>
          <w:rFonts w:ascii="Times New Roman" w:hAnsi="Times New Roman" w:cs="Times New Roman"/>
          <w:sz w:val="24"/>
          <w:szCs w:val="24"/>
        </w:rPr>
        <w:t xml:space="preserve">his information to </w:t>
      </w:r>
      <w:r>
        <w:rPr>
          <w:rFonts w:ascii="Times New Roman" w:hAnsi="Times New Roman" w:cs="Times New Roman"/>
          <w:sz w:val="24"/>
          <w:szCs w:val="24"/>
        </w:rPr>
        <w:t>be used to</w:t>
      </w:r>
      <w:r w:rsidR="00C627E6">
        <w:rPr>
          <w:rFonts w:ascii="Times New Roman" w:hAnsi="Times New Roman" w:cs="Times New Roman"/>
          <w:sz w:val="24"/>
          <w:szCs w:val="24"/>
        </w:rPr>
        <w:t>:</w:t>
      </w:r>
      <w:r>
        <w:rPr>
          <w:rFonts w:ascii="Times New Roman" w:hAnsi="Times New Roman" w:cs="Times New Roman"/>
          <w:sz w:val="24"/>
          <w:szCs w:val="24"/>
        </w:rPr>
        <w:t xml:space="preserve"> </w:t>
      </w:r>
    </w:p>
    <w:p w14:paraId="71B192D9" w14:textId="41204AD5" w:rsidR="00B051A8" w:rsidRDefault="00C627E6" w:rsidP="00C627E6">
      <w:pPr>
        <w:pStyle w:val="ListParagraph"/>
        <w:numPr>
          <w:ilvl w:val="4"/>
          <w:numId w:val="2"/>
        </w:numPr>
        <w:spacing w:after="120"/>
        <w:ind w:left="2520" w:hanging="1080"/>
        <w:contextualSpacing w:val="0"/>
        <w:jc w:val="both"/>
        <w:rPr>
          <w:rFonts w:ascii="Times New Roman" w:hAnsi="Times New Roman" w:cs="Times New Roman"/>
          <w:sz w:val="24"/>
          <w:szCs w:val="24"/>
        </w:rPr>
      </w:pPr>
      <w:r>
        <w:rPr>
          <w:rFonts w:ascii="Times New Roman" w:hAnsi="Times New Roman" w:cs="Times New Roman"/>
          <w:sz w:val="24"/>
          <w:szCs w:val="24"/>
        </w:rPr>
        <w:t>P</w:t>
      </w:r>
      <w:r w:rsidR="000351DB" w:rsidRPr="0053296F">
        <w:rPr>
          <w:rFonts w:ascii="Times New Roman" w:hAnsi="Times New Roman" w:cs="Times New Roman"/>
          <w:sz w:val="24"/>
          <w:szCs w:val="24"/>
        </w:rPr>
        <w:t xml:space="preserve">rioritize the types of products </w:t>
      </w:r>
      <w:r w:rsidR="009D6E1E">
        <w:rPr>
          <w:rFonts w:ascii="Times New Roman" w:hAnsi="Times New Roman" w:cs="Times New Roman"/>
          <w:sz w:val="24"/>
          <w:szCs w:val="24"/>
        </w:rPr>
        <w:t>Lake County</w:t>
      </w:r>
      <w:r w:rsidR="000351DB" w:rsidRPr="0053296F">
        <w:rPr>
          <w:rFonts w:ascii="Times New Roman" w:hAnsi="Times New Roman" w:cs="Times New Roman"/>
          <w:sz w:val="24"/>
          <w:szCs w:val="24"/>
        </w:rPr>
        <w:t xml:space="preserve"> needs, </w:t>
      </w:r>
    </w:p>
    <w:p w14:paraId="05BF32B6" w14:textId="507B8B08" w:rsidR="00B051A8" w:rsidRDefault="00C627E6" w:rsidP="00C627E6">
      <w:pPr>
        <w:pStyle w:val="ListParagraph"/>
        <w:numPr>
          <w:ilvl w:val="4"/>
          <w:numId w:val="2"/>
        </w:numPr>
        <w:spacing w:after="120"/>
        <w:ind w:left="2520" w:hanging="1080"/>
        <w:contextualSpacing w:val="0"/>
        <w:jc w:val="both"/>
        <w:rPr>
          <w:rFonts w:ascii="Times New Roman" w:hAnsi="Times New Roman" w:cs="Times New Roman"/>
          <w:sz w:val="24"/>
          <w:szCs w:val="24"/>
        </w:rPr>
      </w:pPr>
      <w:r>
        <w:rPr>
          <w:rFonts w:ascii="Times New Roman" w:hAnsi="Times New Roman" w:cs="Times New Roman"/>
          <w:sz w:val="24"/>
          <w:szCs w:val="24"/>
        </w:rPr>
        <w:t>O</w:t>
      </w:r>
      <w:r w:rsidR="000351DB" w:rsidRPr="0053296F">
        <w:rPr>
          <w:rFonts w:ascii="Times New Roman" w:hAnsi="Times New Roman" w:cs="Times New Roman"/>
          <w:sz w:val="24"/>
          <w:szCs w:val="24"/>
        </w:rPr>
        <w:t>nes requir</w:t>
      </w:r>
      <w:r w:rsidR="009D6E1E">
        <w:rPr>
          <w:rFonts w:ascii="Times New Roman" w:hAnsi="Times New Roman" w:cs="Times New Roman"/>
          <w:sz w:val="24"/>
          <w:szCs w:val="24"/>
        </w:rPr>
        <w:t>ing</w:t>
      </w:r>
      <w:r w:rsidR="000351DB" w:rsidRPr="0053296F">
        <w:rPr>
          <w:rFonts w:ascii="Times New Roman" w:hAnsi="Times New Roman" w:cs="Times New Roman"/>
          <w:sz w:val="24"/>
          <w:szCs w:val="24"/>
        </w:rPr>
        <w:t xml:space="preserve"> additional investment, and </w:t>
      </w:r>
    </w:p>
    <w:p w14:paraId="260CEDDD" w14:textId="3E2F3BE8" w:rsidR="000351DB" w:rsidRPr="0053296F" w:rsidRDefault="00C627E6" w:rsidP="00C627E6">
      <w:pPr>
        <w:pStyle w:val="ListParagraph"/>
        <w:numPr>
          <w:ilvl w:val="4"/>
          <w:numId w:val="2"/>
        </w:numPr>
        <w:spacing w:after="120"/>
        <w:ind w:left="2520" w:hanging="1080"/>
        <w:contextualSpacing w:val="0"/>
        <w:jc w:val="both"/>
        <w:rPr>
          <w:rFonts w:ascii="Times New Roman" w:hAnsi="Times New Roman" w:cs="Times New Roman"/>
          <w:sz w:val="24"/>
          <w:szCs w:val="24"/>
        </w:rPr>
      </w:pPr>
      <w:r>
        <w:rPr>
          <w:rFonts w:ascii="Times New Roman" w:hAnsi="Times New Roman" w:cs="Times New Roman"/>
          <w:sz w:val="24"/>
          <w:szCs w:val="24"/>
        </w:rPr>
        <w:t>U</w:t>
      </w:r>
      <w:r w:rsidR="000351DB" w:rsidRPr="0053296F">
        <w:rPr>
          <w:rFonts w:ascii="Times New Roman" w:hAnsi="Times New Roman" w:cs="Times New Roman"/>
          <w:sz w:val="24"/>
          <w:szCs w:val="24"/>
        </w:rPr>
        <w:t>ses of the Tourism Development Tax.</w:t>
      </w:r>
    </w:p>
    <w:p w14:paraId="0B776D04" w14:textId="755183BA" w:rsidR="000351DB" w:rsidRPr="0053296F" w:rsidRDefault="000351DB" w:rsidP="00E760C2">
      <w:pPr>
        <w:pStyle w:val="ListParagraph"/>
        <w:numPr>
          <w:ilvl w:val="1"/>
          <w:numId w:val="2"/>
        </w:numPr>
        <w:spacing w:after="120"/>
        <w:ind w:left="547" w:hanging="547"/>
        <w:contextualSpacing w:val="0"/>
        <w:jc w:val="both"/>
        <w:rPr>
          <w:rFonts w:ascii="Times New Roman" w:hAnsi="Times New Roman" w:cs="Times New Roman"/>
          <w:sz w:val="24"/>
          <w:szCs w:val="24"/>
        </w:rPr>
      </w:pPr>
      <w:r w:rsidRPr="0053296F">
        <w:rPr>
          <w:rFonts w:ascii="Times New Roman" w:hAnsi="Times New Roman" w:cs="Times New Roman"/>
          <w:sz w:val="24"/>
          <w:szCs w:val="24"/>
        </w:rPr>
        <w:t>Provide market context for County to leverage non-tourism activity to encourage more visits.</w:t>
      </w:r>
    </w:p>
    <w:p w14:paraId="7F9DEF4B" w14:textId="51A536AD" w:rsidR="000351DB" w:rsidRPr="0053296F" w:rsidRDefault="000351DB" w:rsidP="00E760C2">
      <w:pPr>
        <w:pStyle w:val="ListParagraph"/>
        <w:numPr>
          <w:ilvl w:val="1"/>
          <w:numId w:val="2"/>
        </w:numPr>
        <w:spacing w:after="120"/>
        <w:ind w:left="547" w:hanging="547"/>
        <w:contextualSpacing w:val="0"/>
        <w:jc w:val="both"/>
        <w:rPr>
          <w:rFonts w:ascii="Times New Roman" w:hAnsi="Times New Roman" w:cs="Times New Roman"/>
          <w:sz w:val="24"/>
          <w:szCs w:val="24"/>
        </w:rPr>
      </w:pPr>
      <w:r w:rsidRPr="0053296F">
        <w:rPr>
          <w:rFonts w:ascii="Times New Roman" w:hAnsi="Times New Roman" w:cs="Times New Roman"/>
          <w:sz w:val="24"/>
          <w:szCs w:val="24"/>
        </w:rPr>
        <w:t>Final presentation PowerPoint and Plan</w:t>
      </w:r>
      <w:r w:rsidR="006B2A32">
        <w:rPr>
          <w:rFonts w:ascii="Times New Roman" w:hAnsi="Times New Roman" w:cs="Times New Roman"/>
          <w:sz w:val="24"/>
          <w:szCs w:val="24"/>
        </w:rPr>
        <w:t xml:space="preserve">. </w:t>
      </w:r>
      <w:r w:rsidR="00AC7620">
        <w:rPr>
          <w:rFonts w:ascii="Times New Roman" w:hAnsi="Times New Roman" w:cs="Times New Roman"/>
          <w:sz w:val="24"/>
          <w:szCs w:val="24"/>
        </w:rPr>
        <w:t xml:space="preserve">Final plan </w:t>
      </w:r>
      <w:r w:rsidR="002A3A06">
        <w:rPr>
          <w:rFonts w:ascii="Times New Roman" w:hAnsi="Times New Roman" w:cs="Times New Roman"/>
          <w:sz w:val="24"/>
          <w:szCs w:val="24"/>
        </w:rPr>
        <w:t xml:space="preserve">should be </w:t>
      </w:r>
      <w:r w:rsidR="0030614F">
        <w:rPr>
          <w:rFonts w:ascii="Times New Roman" w:hAnsi="Times New Roman" w:cs="Times New Roman"/>
          <w:sz w:val="24"/>
          <w:szCs w:val="24"/>
        </w:rPr>
        <w:t xml:space="preserve">approximately </w:t>
      </w:r>
      <w:r w:rsidRPr="0053296F">
        <w:rPr>
          <w:rFonts w:ascii="Times New Roman" w:hAnsi="Times New Roman" w:cs="Times New Roman"/>
          <w:sz w:val="24"/>
          <w:szCs w:val="24"/>
        </w:rPr>
        <w:t xml:space="preserve">20-30 </w:t>
      </w:r>
      <w:r w:rsidR="00700908" w:rsidRPr="0053296F">
        <w:rPr>
          <w:rFonts w:ascii="Times New Roman" w:hAnsi="Times New Roman" w:cs="Times New Roman"/>
          <w:sz w:val="24"/>
          <w:szCs w:val="24"/>
        </w:rPr>
        <w:t>pages</w:t>
      </w:r>
      <w:r w:rsidR="00700908">
        <w:rPr>
          <w:rFonts w:ascii="Times New Roman" w:hAnsi="Times New Roman" w:cs="Times New Roman"/>
          <w:sz w:val="24"/>
          <w:szCs w:val="24"/>
        </w:rPr>
        <w:t>.</w:t>
      </w:r>
    </w:p>
    <w:p w14:paraId="074F5B05" w14:textId="77777777" w:rsidR="000351DB" w:rsidRPr="00E760C2" w:rsidRDefault="000351DB" w:rsidP="00E760C2">
      <w:pPr>
        <w:spacing w:after="120"/>
        <w:rPr>
          <w:rFonts w:ascii="Times New Roman" w:hAnsi="Times New Roman" w:cs="Times New Roman"/>
          <w:sz w:val="24"/>
          <w:szCs w:val="24"/>
        </w:rPr>
      </w:pPr>
      <w:r w:rsidRPr="00E760C2">
        <w:rPr>
          <w:rFonts w:ascii="Times New Roman" w:hAnsi="Times New Roman" w:cs="Times New Roman"/>
          <w:sz w:val="24"/>
          <w:szCs w:val="24"/>
        </w:rPr>
        <w:t xml:space="preserve">DELIVERABLES FOR EVALUATION OF THE LAKE COUNTY TOURISM DEVELOPMENT CAPITAL PROJECTS FUNDING PROGRAM </w:t>
      </w:r>
    </w:p>
    <w:p w14:paraId="297B6709" w14:textId="78548577" w:rsidR="000351DB" w:rsidRPr="0053296F" w:rsidRDefault="000351DB" w:rsidP="00E760C2">
      <w:pPr>
        <w:pStyle w:val="ListParagraph"/>
        <w:numPr>
          <w:ilvl w:val="1"/>
          <w:numId w:val="2"/>
        </w:numPr>
        <w:spacing w:after="120"/>
        <w:ind w:left="547" w:hanging="547"/>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The Tourist Development Capital Projects Funding Program was created to fund capital projects within communities in Lake County to expand tourism related activity. </w:t>
      </w:r>
    </w:p>
    <w:p w14:paraId="7E2C981C" w14:textId="53376FE1" w:rsidR="000351DB" w:rsidRPr="0053296F" w:rsidRDefault="000351DB" w:rsidP="0053296F">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Review and evaluation of current program</w:t>
      </w:r>
      <w:r w:rsidR="009D6E1E">
        <w:rPr>
          <w:rFonts w:ascii="Times New Roman" w:hAnsi="Times New Roman" w:cs="Times New Roman"/>
          <w:sz w:val="24"/>
          <w:szCs w:val="24"/>
        </w:rPr>
        <w:t>.</w:t>
      </w:r>
    </w:p>
    <w:p w14:paraId="0FD47431" w14:textId="10CBE794" w:rsidR="000351DB" w:rsidRPr="0053296F" w:rsidRDefault="000351DB" w:rsidP="0053296F">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Develop new scoring rubric</w:t>
      </w:r>
      <w:r w:rsidR="009D6E1E">
        <w:rPr>
          <w:rFonts w:ascii="Times New Roman" w:hAnsi="Times New Roman" w:cs="Times New Roman"/>
          <w:sz w:val="24"/>
          <w:szCs w:val="24"/>
        </w:rPr>
        <w:t>.</w:t>
      </w:r>
    </w:p>
    <w:p w14:paraId="647A45C1" w14:textId="797FCE43" w:rsidR="000351DB" w:rsidRPr="0053296F" w:rsidRDefault="000351DB" w:rsidP="0053296F">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Develop simplified application process</w:t>
      </w:r>
      <w:r w:rsidR="009D6E1E">
        <w:rPr>
          <w:rFonts w:ascii="Times New Roman" w:hAnsi="Times New Roman" w:cs="Times New Roman"/>
          <w:sz w:val="24"/>
          <w:szCs w:val="24"/>
        </w:rPr>
        <w:t>.</w:t>
      </w:r>
    </w:p>
    <w:p w14:paraId="6A729CD1" w14:textId="77777777" w:rsidR="000351DB" w:rsidRPr="00E760C2" w:rsidRDefault="000351DB" w:rsidP="00E760C2">
      <w:pPr>
        <w:spacing w:after="120"/>
        <w:rPr>
          <w:rFonts w:ascii="Times New Roman" w:hAnsi="Times New Roman" w:cs="Times New Roman"/>
          <w:sz w:val="24"/>
          <w:szCs w:val="24"/>
        </w:rPr>
      </w:pPr>
      <w:r w:rsidRPr="00E760C2">
        <w:rPr>
          <w:rFonts w:ascii="Times New Roman" w:hAnsi="Times New Roman" w:cs="Times New Roman"/>
          <w:sz w:val="24"/>
          <w:szCs w:val="24"/>
        </w:rPr>
        <w:t xml:space="preserve">DELIVERABLES FOR EVALUATION OF THE LAKE COUNTY TOURISM DEVELOPMENT EVENT SPONSORSHIP PROGRAM </w:t>
      </w:r>
    </w:p>
    <w:p w14:paraId="1E4A45AB" w14:textId="26A73BCE" w:rsidR="000351DB" w:rsidRPr="0053296F" w:rsidRDefault="000351DB" w:rsidP="00E760C2">
      <w:pPr>
        <w:pStyle w:val="ListParagraph"/>
        <w:numPr>
          <w:ilvl w:val="1"/>
          <w:numId w:val="2"/>
        </w:numPr>
        <w:spacing w:after="120"/>
        <w:ind w:left="547" w:hanging="547"/>
        <w:contextualSpacing w:val="0"/>
        <w:jc w:val="both"/>
        <w:rPr>
          <w:rFonts w:ascii="Times New Roman" w:hAnsi="Times New Roman" w:cs="Times New Roman"/>
          <w:sz w:val="24"/>
          <w:szCs w:val="24"/>
        </w:rPr>
      </w:pPr>
      <w:r w:rsidRPr="0053296F">
        <w:rPr>
          <w:rFonts w:ascii="Times New Roman" w:hAnsi="Times New Roman" w:cs="Times New Roman"/>
          <w:sz w:val="24"/>
          <w:szCs w:val="24"/>
        </w:rPr>
        <w:t>The Tourist Development Event Sponsorship Program was created to fund special events that attract visitors to Lake County. These funds will be used to facilitate the establishment of new or to expand existing events.</w:t>
      </w:r>
    </w:p>
    <w:p w14:paraId="225F8485" w14:textId="3718D4B4" w:rsidR="000351DB" w:rsidRPr="0053296F" w:rsidRDefault="000351DB" w:rsidP="0053296F">
      <w:pPr>
        <w:pStyle w:val="ListParagraph"/>
        <w:numPr>
          <w:ilvl w:val="2"/>
          <w:numId w:val="2"/>
        </w:numPr>
        <w:spacing w:after="120"/>
        <w:ind w:left="1260" w:hanging="720"/>
        <w:contextualSpacing w:val="0"/>
        <w:jc w:val="both"/>
        <w:rPr>
          <w:rFonts w:ascii="Times New Roman" w:hAnsi="Times New Roman" w:cs="Times New Roman"/>
          <w:sz w:val="24"/>
          <w:szCs w:val="24"/>
        </w:rPr>
      </w:pPr>
      <w:r w:rsidRPr="0053296F">
        <w:rPr>
          <w:rFonts w:ascii="Times New Roman" w:hAnsi="Times New Roman" w:cs="Times New Roman"/>
          <w:sz w:val="24"/>
          <w:szCs w:val="24"/>
        </w:rPr>
        <w:t>Review and assess current program</w:t>
      </w:r>
      <w:r w:rsidR="009D6E1E">
        <w:rPr>
          <w:rFonts w:ascii="Times New Roman" w:hAnsi="Times New Roman" w:cs="Times New Roman"/>
          <w:sz w:val="24"/>
          <w:szCs w:val="24"/>
        </w:rPr>
        <w:t>.</w:t>
      </w:r>
    </w:p>
    <w:p w14:paraId="456B9C29" w14:textId="4EA4DAAD" w:rsidR="000351DB" w:rsidRPr="00E760C2" w:rsidRDefault="000351DB" w:rsidP="0053296F">
      <w:pPr>
        <w:pStyle w:val="ListParagraph"/>
        <w:numPr>
          <w:ilvl w:val="2"/>
          <w:numId w:val="2"/>
        </w:numPr>
        <w:spacing w:after="120"/>
        <w:ind w:left="1260" w:hanging="720"/>
        <w:contextualSpacing w:val="0"/>
        <w:jc w:val="both"/>
        <w:rPr>
          <w:rFonts w:ascii="Times New Roman" w:eastAsia="Times New Roman" w:hAnsi="Times New Roman" w:cs="Times New Roman"/>
          <w:sz w:val="24"/>
          <w:szCs w:val="24"/>
        </w:rPr>
      </w:pPr>
      <w:r w:rsidRPr="00E760C2">
        <w:rPr>
          <w:rFonts w:ascii="Times New Roman" w:hAnsi="Times New Roman" w:cs="Times New Roman"/>
          <w:sz w:val="24"/>
          <w:szCs w:val="24"/>
        </w:rPr>
        <w:t>Provi</w:t>
      </w:r>
      <w:r w:rsidRPr="00E760C2">
        <w:rPr>
          <w:rFonts w:ascii="Times New Roman" w:eastAsia="Times New Roman" w:hAnsi="Times New Roman" w:cs="Times New Roman"/>
          <w:sz w:val="24"/>
          <w:szCs w:val="24"/>
        </w:rPr>
        <w:t>de guidance on development and/or changes of program</w:t>
      </w:r>
      <w:r w:rsidR="009D6E1E">
        <w:rPr>
          <w:rFonts w:ascii="Times New Roman" w:eastAsia="Times New Roman" w:hAnsi="Times New Roman" w:cs="Times New Roman"/>
          <w:sz w:val="24"/>
          <w:szCs w:val="24"/>
        </w:rPr>
        <w:t>.</w:t>
      </w:r>
    </w:p>
    <w:p w14:paraId="0EF87F97" w14:textId="77777777" w:rsidR="0011019D" w:rsidRPr="00E760C2" w:rsidRDefault="0011019D" w:rsidP="0011019D">
      <w:pPr>
        <w:spacing w:after="120"/>
        <w:jc w:val="both"/>
        <w:rPr>
          <w:rFonts w:ascii="Times New Roman" w:hAnsi="Times New Roman" w:cs="Times New Roman"/>
          <w:sz w:val="24"/>
          <w:szCs w:val="24"/>
        </w:rPr>
      </w:pPr>
      <w:r w:rsidRPr="00E760C2">
        <w:rPr>
          <w:rFonts w:ascii="Times New Roman" w:hAnsi="Times New Roman" w:cs="Times New Roman"/>
          <w:sz w:val="24"/>
          <w:szCs w:val="24"/>
        </w:rPr>
        <w:t>TIMELINE AND ONGOING COMMITTMENT</w:t>
      </w:r>
    </w:p>
    <w:p w14:paraId="6E436A97" w14:textId="77777777" w:rsidR="0011019D" w:rsidRPr="0053296F" w:rsidRDefault="0011019D" w:rsidP="0011019D">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Plan</w:t>
      </w:r>
      <w:r w:rsidRPr="0053296F">
        <w:rPr>
          <w:rFonts w:ascii="Times New Roman" w:hAnsi="Times New Roman" w:cs="Times New Roman"/>
          <w:sz w:val="24"/>
          <w:szCs w:val="24"/>
        </w:rPr>
        <w:t xml:space="preserve"> and the </w:t>
      </w:r>
      <w:r>
        <w:rPr>
          <w:rFonts w:ascii="Times New Roman" w:hAnsi="Times New Roman" w:cs="Times New Roman"/>
          <w:sz w:val="24"/>
          <w:szCs w:val="24"/>
        </w:rPr>
        <w:t>e</w:t>
      </w:r>
      <w:r w:rsidRPr="0053296F">
        <w:rPr>
          <w:rFonts w:ascii="Times New Roman" w:hAnsi="Times New Roman" w:cs="Times New Roman"/>
          <w:sz w:val="24"/>
          <w:szCs w:val="24"/>
        </w:rPr>
        <w:t xml:space="preserve">valuations and recommendations to both Programs approved by </w:t>
      </w:r>
      <w:r>
        <w:rPr>
          <w:rFonts w:ascii="Times New Roman" w:hAnsi="Times New Roman" w:cs="Times New Roman"/>
          <w:sz w:val="24"/>
          <w:szCs w:val="24"/>
        </w:rPr>
        <w:t xml:space="preserve">LCBCC </w:t>
      </w:r>
      <w:r w:rsidRPr="0053296F">
        <w:rPr>
          <w:rFonts w:ascii="Times New Roman" w:hAnsi="Times New Roman" w:cs="Times New Roman"/>
          <w:sz w:val="24"/>
          <w:szCs w:val="24"/>
        </w:rPr>
        <w:t xml:space="preserve">before the end of the fiscal year (September 30, 2023). </w:t>
      </w:r>
    </w:p>
    <w:p w14:paraId="2B5D1F8A" w14:textId="77777777" w:rsidR="0011019D" w:rsidRPr="0053296F" w:rsidRDefault="0011019D" w:rsidP="0011019D">
      <w:pPr>
        <w:pStyle w:val="ListParagraph"/>
        <w:numPr>
          <w:ilvl w:val="1"/>
          <w:numId w:val="2"/>
        </w:numPr>
        <w:spacing w:after="120"/>
        <w:ind w:left="547" w:hanging="547"/>
        <w:contextualSpacing w:val="0"/>
        <w:jc w:val="both"/>
        <w:rPr>
          <w:rFonts w:ascii="Times New Roman" w:hAnsi="Times New Roman" w:cs="Times New Roman"/>
          <w:sz w:val="24"/>
          <w:szCs w:val="24"/>
        </w:rPr>
      </w:pPr>
      <w:r w:rsidRPr="0053296F">
        <w:rPr>
          <w:rFonts w:ascii="Times New Roman" w:hAnsi="Times New Roman" w:cs="Times New Roman"/>
          <w:sz w:val="24"/>
          <w:szCs w:val="24"/>
        </w:rPr>
        <w:t xml:space="preserve">Upon </w:t>
      </w:r>
      <w:r>
        <w:rPr>
          <w:rFonts w:ascii="Times New Roman" w:hAnsi="Times New Roman" w:cs="Times New Roman"/>
          <w:sz w:val="24"/>
          <w:szCs w:val="24"/>
        </w:rPr>
        <w:t xml:space="preserve">Plan </w:t>
      </w:r>
      <w:r w:rsidRPr="0053296F">
        <w:rPr>
          <w:rFonts w:ascii="Times New Roman" w:hAnsi="Times New Roman" w:cs="Times New Roman"/>
          <w:sz w:val="24"/>
          <w:szCs w:val="24"/>
        </w:rPr>
        <w:t>completi</w:t>
      </w:r>
      <w:r>
        <w:rPr>
          <w:rFonts w:ascii="Times New Roman" w:hAnsi="Times New Roman" w:cs="Times New Roman"/>
          <w:sz w:val="24"/>
          <w:szCs w:val="24"/>
        </w:rPr>
        <w:t>o</w:t>
      </w:r>
      <w:r w:rsidRPr="0053296F">
        <w:rPr>
          <w:rFonts w:ascii="Times New Roman" w:hAnsi="Times New Roman" w:cs="Times New Roman"/>
          <w:sz w:val="24"/>
          <w:szCs w:val="24"/>
        </w:rPr>
        <w:t xml:space="preserve">n, it is possible </w:t>
      </w:r>
      <w:r>
        <w:rPr>
          <w:rFonts w:ascii="Times New Roman" w:hAnsi="Times New Roman" w:cs="Times New Roman"/>
          <w:sz w:val="24"/>
          <w:szCs w:val="24"/>
        </w:rPr>
        <w:t>Consultant</w:t>
      </w:r>
      <w:r w:rsidRPr="0053296F">
        <w:rPr>
          <w:rFonts w:ascii="Times New Roman" w:hAnsi="Times New Roman" w:cs="Times New Roman"/>
          <w:sz w:val="24"/>
          <w:szCs w:val="24"/>
        </w:rPr>
        <w:t xml:space="preserve"> will continue services on a quarterly, annual, or biannual basis, as decided by Visit Lake</w:t>
      </w:r>
      <w:r>
        <w:rPr>
          <w:rFonts w:ascii="Times New Roman" w:hAnsi="Times New Roman" w:cs="Times New Roman"/>
          <w:sz w:val="24"/>
          <w:szCs w:val="24"/>
        </w:rPr>
        <w:t xml:space="preserve"> and </w:t>
      </w:r>
      <w:r w:rsidRPr="0053296F">
        <w:rPr>
          <w:rFonts w:ascii="Times New Roman" w:hAnsi="Times New Roman" w:cs="Times New Roman"/>
          <w:sz w:val="24"/>
          <w:szCs w:val="24"/>
        </w:rPr>
        <w:t xml:space="preserve">LCBCC, </w:t>
      </w:r>
      <w:r>
        <w:rPr>
          <w:rFonts w:ascii="Times New Roman" w:hAnsi="Times New Roman" w:cs="Times New Roman"/>
          <w:sz w:val="24"/>
          <w:szCs w:val="24"/>
        </w:rPr>
        <w:t xml:space="preserve">for </w:t>
      </w:r>
      <w:r w:rsidRPr="0053296F">
        <w:rPr>
          <w:rFonts w:ascii="Times New Roman" w:hAnsi="Times New Roman" w:cs="Times New Roman"/>
          <w:sz w:val="24"/>
          <w:szCs w:val="24"/>
        </w:rPr>
        <w:t xml:space="preserve">follow-up </w:t>
      </w:r>
      <w:r>
        <w:rPr>
          <w:rFonts w:ascii="Times New Roman" w:hAnsi="Times New Roman" w:cs="Times New Roman"/>
          <w:sz w:val="24"/>
          <w:szCs w:val="24"/>
        </w:rPr>
        <w:t>services</w:t>
      </w:r>
      <w:r w:rsidRPr="0053296F">
        <w:rPr>
          <w:rFonts w:ascii="Times New Roman" w:hAnsi="Times New Roman" w:cs="Times New Roman"/>
          <w:sz w:val="24"/>
          <w:szCs w:val="24"/>
        </w:rPr>
        <w:t xml:space="preserve">.  </w:t>
      </w:r>
    </w:p>
    <w:p w14:paraId="4ABB0389" w14:textId="77777777" w:rsidR="009044F5" w:rsidRPr="009044F5" w:rsidRDefault="009044F5" w:rsidP="009E1F2D">
      <w:pPr>
        <w:pStyle w:val="ListParagraph"/>
        <w:spacing w:after="120"/>
        <w:ind w:left="0"/>
        <w:contextualSpacing w:val="0"/>
        <w:rPr>
          <w:rFonts w:ascii="Times New Roman" w:hAnsi="Times New Roman" w:cs="Times New Roman"/>
          <w:b/>
          <w:bCs/>
          <w:color w:val="000000"/>
          <w:sz w:val="24"/>
          <w:szCs w:val="24"/>
        </w:rPr>
      </w:pP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D4CD" w14:textId="77777777" w:rsidR="006919DA" w:rsidRDefault="006919DA" w:rsidP="00CF0E5A">
      <w:pPr>
        <w:spacing w:after="0" w:line="240" w:lineRule="auto"/>
      </w:pPr>
      <w:r>
        <w:separator/>
      </w:r>
    </w:p>
  </w:endnote>
  <w:endnote w:type="continuationSeparator" w:id="0">
    <w:p w14:paraId="0486785C" w14:textId="77777777" w:rsidR="006919DA" w:rsidRDefault="006919DA" w:rsidP="00CF0E5A">
      <w:pPr>
        <w:spacing w:after="0" w:line="240" w:lineRule="auto"/>
      </w:pPr>
      <w:r>
        <w:continuationSeparator/>
      </w:r>
    </w:p>
  </w:endnote>
  <w:endnote w:type="continuationNotice" w:id="1">
    <w:p w14:paraId="5A084F9B" w14:textId="77777777" w:rsidR="002A3A06" w:rsidRDefault="002A3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C8F3" w14:textId="77777777" w:rsidR="006919DA" w:rsidRDefault="006919DA" w:rsidP="00CF0E5A">
      <w:pPr>
        <w:spacing w:after="0" w:line="240" w:lineRule="auto"/>
      </w:pPr>
      <w:r>
        <w:separator/>
      </w:r>
    </w:p>
  </w:footnote>
  <w:footnote w:type="continuationSeparator" w:id="0">
    <w:p w14:paraId="4A9AEDA9" w14:textId="77777777" w:rsidR="006919DA" w:rsidRDefault="006919DA" w:rsidP="00CF0E5A">
      <w:pPr>
        <w:spacing w:after="0" w:line="240" w:lineRule="auto"/>
      </w:pPr>
      <w:r>
        <w:continuationSeparator/>
      </w:r>
    </w:p>
  </w:footnote>
  <w:footnote w:type="continuationNotice" w:id="1">
    <w:p w14:paraId="1BEADF94" w14:textId="77777777" w:rsidR="002A3A06" w:rsidRDefault="002A3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7A17" w14:textId="77AD31F8"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0351DB">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FA227A">
      <w:rPr>
        <w:rFonts w:ascii="Times New Roman" w:hAnsi="Times New Roman" w:cs="Times New Roman"/>
        <w:b/>
        <w:sz w:val="24"/>
        <w:szCs w:val="24"/>
      </w:rPr>
      <w:t>3</w:t>
    </w:r>
    <w:r w:rsidR="00FB7DB7" w:rsidRPr="009044F5">
      <w:rPr>
        <w:rFonts w:ascii="Times New Roman" w:hAnsi="Times New Roman" w:cs="Times New Roman"/>
        <w:b/>
        <w:sz w:val="24"/>
        <w:szCs w:val="24"/>
      </w:rPr>
      <w:t>-</w:t>
    </w:r>
    <w:r w:rsidR="000351DB">
      <w:rPr>
        <w:rFonts w:ascii="Times New Roman" w:hAnsi="Times New Roman" w:cs="Times New Roman"/>
        <w:b/>
        <w:sz w:val="24"/>
        <w:szCs w:val="24"/>
      </w:rPr>
      <w:t>535</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0351DB">
      <w:rPr>
        <w:rFonts w:ascii="Times New Roman" w:hAnsi="Times New Roman" w:cs="Times New Roman"/>
        <w:b/>
        <w:sz w:val="24"/>
        <w:szCs w:val="24"/>
      </w:rPr>
      <w:t>DESTINATION STRATEGIC PLAN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D39"/>
    <w:multiLevelType w:val="hybridMultilevel"/>
    <w:tmpl w:val="BB683ED6"/>
    <w:lvl w:ilvl="0" w:tplc="D896A70C">
      <w:start w:val="1"/>
      <w:numFmt w:val="decimal"/>
      <w:lvlText w:val="%1."/>
      <w:lvlJc w:val="left"/>
      <w:pPr>
        <w:ind w:left="720" w:hanging="360"/>
      </w:pPr>
      <w:rPr>
        <w:rFonts w:asciiTheme="minorHAnsi" w:eastAsia="Times New Roman" w:hAnsiTheme="minorHAnsi" w:cstheme="minorHAnsi"/>
      </w:rPr>
    </w:lvl>
    <w:lvl w:ilvl="1" w:tplc="F188B446">
      <w:start w:val="1"/>
      <w:numFmt w:val="decimal"/>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1F88"/>
    <w:multiLevelType w:val="hybridMultilevel"/>
    <w:tmpl w:val="CC62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B12C1"/>
    <w:multiLevelType w:val="hybridMultilevel"/>
    <w:tmpl w:val="310E2D84"/>
    <w:lvl w:ilvl="0" w:tplc="40CC291C">
      <w:start w:val="1"/>
      <w:numFmt w:val="decimal"/>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B377A95"/>
    <w:multiLevelType w:val="hybridMultilevel"/>
    <w:tmpl w:val="E18C53CC"/>
    <w:lvl w:ilvl="0" w:tplc="FFFFFFFF">
      <w:start w:val="1"/>
      <w:numFmt w:val="decimal"/>
      <w:lvlText w:val="%1."/>
      <w:lvlJc w:val="left"/>
      <w:pPr>
        <w:ind w:left="720" w:hanging="360"/>
      </w:pPr>
      <w:rPr>
        <w:rFonts w:asciiTheme="minorHAnsi" w:eastAsia="Times New Roman" w:hAnsiTheme="minorHAnsi" w:cstheme="minorHAnsi"/>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737AF0"/>
    <w:multiLevelType w:val="multilevel"/>
    <w:tmpl w:val="70724E60"/>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E127F8"/>
    <w:multiLevelType w:val="hybridMultilevel"/>
    <w:tmpl w:val="CD94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1"/>
  </w:num>
  <w:num w:numId="5">
    <w:abstractNumId w:val="4"/>
  </w:num>
  <w:num w:numId="6">
    <w:abstractNumId w:val="5"/>
  </w:num>
  <w:num w:numId="7">
    <w:abstractNumId w:val="7"/>
  </w:num>
  <w:num w:numId="8">
    <w:abstractNumId w:val="10"/>
  </w:num>
  <w:num w:numId="9">
    <w:abstractNumId w:val="1"/>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7C0C"/>
    <w:rsid w:val="000351DB"/>
    <w:rsid w:val="00073CC8"/>
    <w:rsid w:val="000A1A6C"/>
    <w:rsid w:val="000B2902"/>
    <w:rsid w:val="000C0692"/>
    <w:rsid w:val="000D584F"/>
    <w:rsid w:val="0011019D"/>
    <w:rsid w:val="00145C43"/>
    <w:rsid w:val="001931D2"/>
    <w:rsid w:val="001D43E3"/>
    <w:rsid w:val="001E070E"/>
    <w:rsid w:val="001E1FC6"/>
    <w:rsid w:val="001F7C6E"/>
    <w:rsid w:val="00220B79"/>
    <w:rsid w:val="00234C76"/>
    <w:rsid w:val="00270C90"/>
    <w:rsid w:val="00272F11"/>
    <w:rsid w:val="00276FAC"/>
    <w:rsid w:val="002A167D"/>
    <w:rsid w:val="002A3A06"/>
    <w:rsid w:val="002C7734"/>
    <w:rsid w:val="002D1FE4"/>
    <w:rsid w:val="0030614F"/>
    <w:rsid w:val="00325ED7"/>
    <w:rsid w:val="003610AB"/>
    <w:rsid w:val="003D3884"/>
    <w:rsid w:val="00426819"/>
    <w:rsid w:val="004430D4"/>
    <w:rsid w:val="00445715"/>
    <w:rsid w:val="00450C9F"/>
    <w:rsid w:val="004642AC"/>
    <w:rsid w:val="004D156B"/>
    <w:rsid w:val="004F6B57"/>
    <w:rsid w:val="005018A8"/>
    <w:rsid w:val="00512D2A"/>
    <w:rsid w:val="00530DA3"/>
    <w:rsid w:val="0053296F"/>
    <w:rsid w:val="0056144E"/>
    <w:rsid w:val="00570629"/>
    <w:rsid w:val="00601EC9"/>
    <w:rsid w:val="00617C6A"/>
    <w:rsid w:val="00634CBB"/>
    <w:rsid w:val="006713B7"/>
    <w:rsid w:val="00677CD6"/>
    <w:rsid w:val="006919DA"/>
    <w:rsid w:val="006B2A32"/>
    <w:rsid w:val="006E0A6F"/>
    <w:rsid w:val="00700908"/>
    <w:rsid w:val="00721771"/>
    <w:rsid w:val="00754707"/>
    <w:rsid w:val="007826DB"/>
    <w:rsid w:val="007A037D"/>
    <w:rsid w:val="007D10BF"/>
    <w:rsid w:val="007D2057"/>
    <w:rsid w:val="007D6C56"/>
    <w:rsid w:val="00851F56"/>
    <w:rsid w:val="0085262E"/>
    <w:rsid w:val="00861B81"/>
    <w:rsid w:val="00877D5C"/>
    <w:rsid w:val="008C3687"/>
    <w:rsid w:val="009044F5"/>
    <w:rsid w:val="009142D2"/>
    <w:rsid w:val="00915057"/>
    <w:rsid w:val="00926CF2"/>
    <w:rsid w:val="00936343"/>
    <w:rsid w:val="0095770A"/>
    <w:rsid w:val="009D6E1E"/>
    <w:rsid w:val="009E1F2D"/>
    <w:rsid w:val="00A002CA"/>
    <w:rsid w:val="00A05B6C"/>
    <w:rsid w:val="00A06F53"/>
    <w:rsid w:val="00A07239"/>
    <w:rsid w:val="00A11573"/>
    <w:rsid w:val="00A600CE"/>
    <w:rsid w:val="00A65A92"/>
    <w:rsid w:val="00A75FE1"/>
    <w:rsid w:val="00AC7620"/>
    <w:rsid w:val="00AD320A"/>
    <w:rsid w:val="00AE03B9"/>
    <w:rsid w:val="00AE577D"/>
    <w:rsid w:val="00B051A8"/>
    <w:rsid w:val="00B412D2"/>
    <w:rsid w:val="00B52066"/>
    <w:rsid w:val="00B61147"/>
    <w:rsid w:val="00B6164B"/>
    <w:rsid w:val="00B9365A"/>
    <w:rsid w:val="00B959B5"/>
    <w:rsid w:val="00BA2EC9"/>
    <w:rsid w:val="00BC17DB"/>
    <w:rsid w:val="00BC5995"/>
    <w:rsid w:val="00BE6DCF"/>
    <w:rsid w:val="00BF2E98"/>
    <w:rsid w:val="00C00B27"/>
    <w:rsid w:val="00C1201A"/>
    <w:rsid w:val="00C627E6"/>
    <w:rsid w:val="00C655F9"/>
    <w:rsid w:val="00CF0E5A"/>
    <w:rsid w:val="00D15B4A"/>
    <w:rsid w:val="00D5350E"/>
    <w:rsid w:val="00D927C7"/>
    <w:rsid w:val="00D970A4"/>
    <w:rsid w:val="00DA3028"/>
    <w:rsid w:val="00DA3202"/>
    <w:rsid w:val="00DB262B"/>
    <w:rsid w:val="00DC2E59"/>
    <w:rsid w:val="00E021F1"/>
    <w:rsid w:val="00E04076"/>
    <w:rsid w:val="00E75FCA"/>
    <w:rsid w:val="00E760C2"/>
    <w:rsid w:val="00E9750B"/>
    <w:rsid w:val="00EA0973"/>
    <w:rsid w:val="00EB13A9"/>
    <w:rsid w:val="00EC0FCB"/>
    <w:rsid w:val="00F13387"/>
    <w:rsid w:val="00F66424"/>
    <w:rsid w:val="00FA227A"/>
    <w:rsid w:val="00FA562D"/>
    <w:rsid w:val="00FB7DB7"/>
    <w:rsid w:val="00FC7FF2"/>
    <w:rsid w:val="1F1A7120"/>
    <w:rsid w:val="48CA5B03"/>
    <w:rsid w:val="4FEB5DE3"/>
    <w:rsid w:val="72BEA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BBF579F8-8A1F-41C6-A496-AD7AC6FF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character" w:styleId="Hyperlink">
    <w:name w:val="Hyperlink"/>
    <w:basedOn w:val="DefaultParagraphFont"/>
    <w:uiPriority w:val="99"/>
    <w:semiHidden/>
    <w:unhideWhenUsed/>
    <w:rsid w:val="00601EC9"/>
    <w:rPr>
      <w:color w:val="0000FF"/>
      <w:u w:val="single"/>
    </w:rPr>
  </w:style>
  <w:style w:type="paragraph" w:styleId="CommentSubject">
    <w:name w:val="annotation subject"/>
    <w:basedOn w:val="CommentText"/>
    <w:next w:val="CommentText"/>
    <w:link w:val="CommentSubjectChar"/>
    <w:uiPriority w:val="99"/>
    <w:semiHidden/>
    <w:unhideWhenUsed/>
    <w:rsid w:val="00A75FE1"/>
    <w:rPr>
      <w:b/>
      <w:bCs/>
    </w:rPr>
  </w:style>
  <w:style w:type="character" w:customStyle="1" w:styleId="CommentSubjectChar">
    <w:name w:val="Comment Subject Char"/>
    <w:basedOn w:val="CommentTextChar"/>
    <w:link w:val="CommentSubject"/>
    <w:uiPriority w:val="99"/>
    <w:semiHidden/>
    <w:rsid w:val="00A75FE1"/>
    <w:rPr>
      <w:b/>
      <w:bCs/>
      <w:sz w:val="20"/>
      <w:szCs w:val="20"/>
    </w:rPr>
  </w:style>
  <w:style w:type="paragraph" w:styleId="Revision">
    <w:name w:val="Revision"/>
    <w:hidden/>
    <w:uiPriority w:val="99"/>
    <w:semiHidden/>
    <w:rsid w:val="00B6164B"/>
    <w:pPr>
      <w:spacing w:after="0" w:line="240" w:lineRule="auto"/>
    </w:pPr>
  </w:style>
  <w:style w:type="character" w:styleId="Mention">
    <w:name w:val="Mention"/>
    <w:basedOn w:val="DefaultParagraphFont"/>
    <w:uiPriority w:val="99"/>
    <w:unhideWhenUsed/>
    <w:rsid w:val="00530D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isitlakef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2</cp:revision>
  <cp:lastPrinted>2023-02-16T18:12:00Z</cp:lastPrinted>
  <dcterms:created xsi:type="dcterms:W3CDTF">2023-03-06T17:25:00Z</dcterms:created>
  <dcterms:modified xsi:type="dcterms:W3CDTF">2023-03-06T17:25:00Z</dcterms:modified>
</cp:coreProperties>
</file>