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C3ED" w14:textId="77777777" w:rsidR="00142AFE" w:rsidRPr="002D74F0" w:rsidRDefault="00142AFE" w:rsidP="001D36C4">
      <w:pPr>
        <w:jc w:val="center"/>
        <w:rPr>
          <w:b/>
          <w:sz w:val="22"/>
          <w:szCs w:val="22"/>
        </w:rPr>
      </w:pPr>
      <w:r w:rsidRPr="002D74F0">
        <w:rPr>
          <w:b/>
          <w:sz w:val="22"/>
          <w:szCs w:val="22"/>
        </w:rPr>
        <w:t>AGREEMENT BETWEEN</w:t>
      </w:r>
    </w:p>
    <w:p w14:paraId="1A6B21AF" w14:textId="77777777" w:rsidR="00142AFE" w:rsidRPr="002D74F0" w:rsidRDefault="00142AFE" w:rsidP="001D36C4">
      <w:pPr>
        <w:jc w:val="center"/>
        <w:rPr>
          <w:b/>
          <w:sz w:val="22"/>
          <w:szCs w:val="22"/>
        </w:rPr>
      </w:pPr>
      <w:r w:rsidRPr="002D74F0">
        <w:rPr>
          <w:b/>
          <w:sz w:val="22"/>
          <w:szCs w:val="22"/>
        </w:rPr>
        <w:t xml:space="preserve">LAKE COUNTY, FLORIDA, AND </w:t>
      </w:r>
    </w:p>
    <w:p w14:paraId="45CF254E" w14:textId="40D65781" w:rsidR="001D36C4" w:rsidRPr="002D74F0" w:rsidRDefault="00F562B1" w:rsidP="001D36C4">
      <w:pPr>
        <w:jc w:val="center"/>
        <w:rPr>
          <w:b/>
          <w:sz w:val="22"/>
          <w:szCs w:val="22"/>
        </w:rPr>
      </w:pPr>
      <w:r>
        <w:rPr>
          <w:b/>
          <w:sz w:val="22"/>
          <w:szCs w:val="22"/>
        </w:rPr>
        <w:t>__________________________________</w:t>
      </w:r>
    </w:p>
    <w:p w14:paraId="085C1E95" w14:textId="5D2BC79C" w:rsidR="00E15713" w:rsidRDefault="00142AFE" w:rsidP="001D36C4">
      <w:pPr>
        <w:jc w:val="center"/>
        <w:rPr>
          <w:b/>
          <w:sz w:val="22"/>
          <w:szCs w:val="22"/>
        </w:rPr>
      </w:pPr>
      <w:r w:rsidRPr="002D74F0">
        <w:rPr>
          <w:b/>
          <w:sz w:val="22"/>
          <w:szCs w:val="22"/>
        </w:rPr>
        <w:t>FOR</w:t>
      </w:r>
      <w:r w:rsidR="00E15713" w:rsidRPr="002D74F0">
        <w:rPr>
          <w:b/>
          <w:sz w:val="22"/>
          <w:szCs w:val="22"/>
        </w:rPr>
        <w:t xml:space="preserve"> </w:t>
      </w:r>
      <w:r w:rsidR="008C737B" w:rsidRPr="002D74F0">
        <w:rPr>
          <w:b/>
          <w:sz w:val="22"/>
          <w:szCs w:val="22"/>
        </w:rPr>
        <w:t>COST ALLOCATION SERVICES</w:t>
      </w:r>
    </w:p>
    <w:p w14:paraId="7395A188" w14:textId="77777777" w:rsidR="00FF60F0" w:rsidRPr="002D74F0" w:rsidRDefault="00FF60F0" w:rsidP="001D36C4">
      <w:pPr>
        <w:jc w:val="center"/>
        <w:rPr>
          <w:b/>
          <w:sz w:val="22"/>
          <w:szCs w:val="22"/>
        </w:rPr>
      </w:pPr>
    </w:p>
    <w:p w14:paraId="2DD4402E" w14:textId="3CBD4852" w:rsidR="00142AFE" w:rsidRDefault="000F0920" w:rsidP="001D36C4">
      <w:pPr>
        <w:jc w:val="center"/>
        <w:rPr>
          <w:b/>
          <w:sz w:val="22"/>
          <w:szCs w:val="22"/>
          <w:u w:val="single"/>
        </w:rPr>
      </w:pPr>
      <w:r w:rsidRPr="002D74F0">
        <w:rPr>
          <w:b/>
          <w:sz w:val="22"/>
          <w:szCs w:val="22"/>
          <w:u w:val="single"/>
        </w:rPr>
        <w:t>R</w:t>
      </w:r>
      <w:r w:rsidR="00D20D3B" w:rsidRPr="002D74F0">
        <w:rPr>
          <w:b/>
          <w:sz w:val="22"/>
          <w:szCs w:val="22"/>
          <w:u w:val="single"/>
        </w:rPr>
        <w:t>FP</w:t>
      </w:r>
      <w:r w:rsidR="00142AFE" w:rsidRPr="002D74F0">
        <w:rPr>
          <w:b/>
          <w:sz w:val="22"/>
          <w:szCs w:val="22"/>
          <w:u w:val="single"/>
        </w:rPr>
        <w:t xml:space="preserve"> </w:t>
      </w:r>
      <w:r w:rsidR="00A91A74" w:rsidRPr="002D74F0">
        <w:rPr>
          <w:b/>
          <w:sz w:val="22"/>
          <w:szCs w:val="22"/>
          <w:u w:val="single"/>
        </w:rPr>
        <w:t>#</w:t>
      </w:r>
      <w:r w:rsidR="004F429C">
        <w:rPr>
          <w:b/>
          <w:sz w:val="22"/>
          <w:szCs w:val="22"/>
          <w:u w:val="single"/>
        </w:rPr>
        <w:t>2</w:t>
      </w:r>
      <w:r w:rsidR="00F562B1">
        <w:rPr>
          <w:b/>
          <w:sz w:val="22"/>
          <w:szCs w:val="22"/>
          <w:u w:val="single"/>
        </w:rPr>
        <w:t>3</w:t>
      </w:r>
      <w:r w:rsidR="00A91A74" w:rsidRPr="002D74F0">
        <w:rPr>
          <w:b/>
          <w:sz w:val="22"/>
          <w:szCs w:val="22"/>
          <w:u w:val="single"/>
        </w:rPr>
        <w:t>-</w:t>
      </w:r>
      <w:r w:rsidR="00AD45D4">
        <w:rPr>
          <w:b/>
          <w:sz w:val="22"/>
          <w:szCs w:val="22"/>
          <w:u w:val="single"/>
        </w:rPr>
        <w:t>53</w:t>
      </w:r>
      <w:r w:rsidR="00F562B1">
        <w:rPr>
          <w:b/>
          <w:sz w:val="22"/>
          <w:szCs w:val="22"/>
          <w:u w:val="single"/>
        </w:rPr>
        <w:t>3</w:t>
      </w:r>
    </w:p>
    <w:p w14:paraId="61FA525B" w14:textId="77777777" w:rsidR="001D36C4" w:rsidRPr="002D74F0" w:rsidRDefault="001D36C4" w:rsidP="001D36C4">
      <w:pPr>
        <w:jc w:val="center"/>
        <w:rPr>
          <w:b/>
          <w:sz w:val="22"/>
          <w:szCs w:val="22"/>
          <w:u w:val="single"/>
        </w:rPr>
      </w:pPr>
    </w:p>
    <w:p w14:paraId="42AEE0CE" w14:textId="21716238" w:rsidR="00142AFE" w:rsidRPr="002D74F0" w:rsidRDefault="00142AFE" w:rsidP="001D36C4">
      <w:pPr>
        <w:jc w:val="both"/>
        <w:rPr>
          <w:sz w:val="22"/>
          <w:szCs w:val="22"/>
        </w:rPr>
      </w:pPr>
      <w:r w:rsidRPr="002D74F0">
        <w:rPr>
          <w:sz w:val="22"/>
          <w:szCs w:val="22"/>
        </w:rPr>
        <w:tab/>
        <w:t xml:space="preserve">This is an Agreement between Lake County, Florida, a political subdivision of the State of Florida, herein referred to as the COUNTY, by and through its Board of County Commissioners, and </w:t>
      </w:r>
      <w:r w:rsidR="00F562B1">
        <w:rPr>
          <w:sz w:val="22"/>
          <w:szCs w:val="22"/>
        </w:rPr>
        <w:t>____________________</w:t>
      </w:r>
      <w:r w:rsidR="008C737B" w:rsidRPr="002D74F0">
        <w:rPr>
          <w:sz w:val="22"/>
          <w:szCs w:val="22"/>
        </w:rPr>
        <w:t xml:space="preserve">, a </w:t>
      </w:r>
      <w:r w:rsidR="00F562B1">
        <w:rPr>
          <w:sz w:val="22"/>
          <w:szCs w:val="22"/>
        </w:rPr>
        <w:t>____________</w:t>
      </w:r>
      <w:r w:rsidRPr="002D74F0">
        <w:rPr>
          <w:sz w:val="22"/>
          <w:szCs w:val="22"/>
        </w:rPr>
        <w:t xml:space="preserve"> corporation</w:t>
      </w:r>
      <w:r w:rsidR="008C737B" w:rsidRPr="002D74F0">
        <w:rPr>
          <w:sz w:val="22"/>
          <w:szCs w:val="22"/>
        </w:rPr>
        <w:t xml:space="preserve"> authorized to conduct business in the State of Florida</w:t>
      </w:r>
      <w:r w:rsidRPr="002D74F0">
        <w:rPr>
          <w:sz w:val="22"/>
          <w:szCs w:val="22"/>
        </w:rPr>
        <w:t xml:space="preserve">, its successors and assigns, herein referred to as the </w:t>
      </w:r>
      <w:r w:rsidR="00F562B1">
        <w:rPr>
          <w:sz w:val="22"/>
          <w:szCs w:val="22"/>
        </w:rPr>
        <w:t>CONSULTANT</w:t>
      </w:r>
      <w:r w:rsidRPr="002D74F0">
        <w:rPr>
          <w:sz w:val="22"/>
          <w:szCs w:val="22"/>
        </w:rPr>
        <w:t>.</w:t>
      </w:r>
    </w:p>
    <w:p w14:paraId="5CC43985" w14:textId="39758E25" w:rsidR="008C737B" w:rsidRPr="002D74F0" w:rsidRDefault="008C737B" w:rsidP="008C737B">
      <w:pPr>
        <w:jc w:val="both"/>
        <w:rPr>
          <w:sz w:val="22"/>
          <w:szCs w:val="22"/>
        </w:rPr>
      </w:pPr>
    </w:p>
    <w:p w14:paraId="6DDAFCDA" w14:textId="66222C5A" w:rsidR="008C737B" w:rsidRPr="002D74F0" w:rsidRDefault="008C737B" w:rsidP="008C737B">
      <w:pPr>
        <w:jc w:val="center"/>
        <w:rPr>
          <w:b/>
          <w:sz w:val="22"/>
          <w:szCs w:val="22"/>
          <w:u w:val="single"/>
        </w:rPr>
      </w:pPr>
      <w:r w:rsidRPr="002D74F0">
        <w:rPr>
          <w:b/>
          <w:sz w:val="22"/>
          <w:szCs w:val="22"/>
          <w:u w:val="single"/>
        </w:rPr>
        <w:t>WITNESSETH</w:t>
      </w:r>
    </w:p>
    <w:p w14:paraId="49F30C3D" w14:textId="77777777" w:rsidR="00142AFE" w:rsidRPr="002D74F0" w:rsidRDefault="00142AFE" w:rsidP="008C737B">
      <w:pPr>
        <w:rPr>
          <w:b/>
          <w:sz w:val="22"/>
          <w:szCs w:val="22"/>
          <w:u w:val="single"/>
        </w:rPr>
      </w:pPr>
    </w:p>
    <w:p w14:paraId="7E8744AB" w14:textId="4D92172F" w:rsidR="00DB3127" w:rsidRPr="002D74F0" w:rsidRDefault="00DB3127" w:rsidP="008C737B">
      <w:pPr>
        <w:ind w:firstLine="720"/>
        <w:jc w:val="both"/>
        <w:rPr>
          <w:snapToGrid w:val="0"/>
          <w:sz w:val="22"/>
          <w:szCs w:val="22"/>
        </w:rPr>
      </w:pPr>
      <w:r w:rsidRPr="002D74F0">
        <w:rPr>
          <w:b/>
          <w:sz w:val="22"/>
          <w:szCs w:val="22"/>
        </w:rPr>
        <w:t>WHEREAS,</w:t>
      </w:r>
      <w:r w:rsidRPr="002D74F0">
        <w:rPr>
          <w:sz w:val="22"/>
          <w:szCs w:val="22"/>
        </w:rPr>
        <w:t xml:space="preserve"> the COUNTY publicly submitted a Request for Proposal</w:t>
      </w:r>
      <w:r w:rsidR="00F562B1">
        <w:rPr>
          <w:sz w:val="22"/>
          <w:szCs w:val="22"/>
        </w:rPr>
        <w:t>s</w:t>
      </w:r>
      <w:r w:rsidRPr="002D74F0">
        <w:rPr>
          <w:sz w:val="22"/>
          <w:szCs w:val="22"/>
        </w:rPr>
        <w:t xml:space="preserve"> (RFP), #</w:t>
      </w:r>
      <w:r w:rsidR="00AD45D4">
        <w:rPr>
          <w:sz w:val="22"/>
          <w:szCs w:val="22"/>
        </w:rPr>
        <w:t>2</w:t>
      </w:r>
      <w:r w:rsidR="00F562B1">
        <w:rPr>
          <w:sz w:val="22"/>
          <w:szCs w:val="22"/>
        </w:rPr>
        <w:t>3</w:t>
      </w:r>
      <w:r w:rsidR="00AD45D4">
        <w:rPr>
          <w:sz w:val="22"/>
          <w:szCs w:val="22"/>
        </w:rPr>
        <w:t>-53</w:t>
      </w:r>
      <w:r w:rsidR="00F562B1">
        <w:rPr>
          <w:sz w:val="22"/>
          <w:szCs w:val="22"/>
        </w:rPr>
        <w:t>3</w:t>
      </w:r>
      <w:r w:rsidR="00E15713" w:rsidRPr="002D74F0">
        <w:rPr>
          <w:sz w:val="22"/>
          <w:szCs w:val="22"/>
        </w:rPr>
        <w:t xml:space="preserve">, </w:t>
      </w:r>
      <w:r w:rsidRPr="002D74F0">
        <w:rPr>
          <w:sz w:val="22"/>
          <w:szCs w:val="22"/>
        </w:rPr>
        <w:t xml:space="preserve">seeking firms or individuals </w:t>
      </w:r>
      <w:r w:rsidR="008C737B" w:rsidRPr="002D74F0">
        <w:rPr>
          <w:sz w:val="22"/>
          <w:szCs w:val="22"/>
        </w:rPr>
        <w:t xml:space="preserve">to provide services related to the development of an annual </w:t>
      </w:r>
      <w:r w:rsidR="00AD45D4">
        <w:rPr>
          <w:sz w:val="22"/>
          <w:szCs w:val="22"/>
        </w:rPr>
        <w:t xml:space="preserve">Central Service </w:t>
      </w:r>
      <w:r w:rsidR="008C737B" w:rsidRPr="002D74F0">
        <w:rPr>
          <w:sz w:val="22"/>
          <w:szCs w:val="22"/>
        </w:rPr>
        <w:t>Cost Allocation Plan (CAP) to properly allocate shared indirect costs such as accounting, procurement, and information technology among the agencies benefiting from these services</w:t>
      </w:r>
      <w:r w:rsidR="00E15713" w:rsidRPr="002D74F0">
        <w:rPr>
          <w:snapToGrid w:val="0"/>
          <w:sz w:val="22"/>
          <w:szCs w:val="22"/>
        </w:rPr>
        <w:t>;</w:t>
      </w:r>
      <w:r w:rsidRPr="002D74F0">
        <w:rPr>
          <w:sz w:val="22"/>
          <w:szCs w:val="22"/>
        </w:rPr>
        <w:t xml:space="preserve"> and</w:t>
      </w:r>
    </w:p>
    <w:p w14:paraId="23EB15AE" w14:textId="77777777" w:rsidR="00DB3127" w:rsidRPr="002D74F0" w:rsidRDefault="00DB3127" w:rsidP="008C737B">
      <w:pPr>
        <w:ind w:firstLine="720"/>
        <w:jc w:val="both"/>
        <w:rPr>
          <w:sz w:val="22"/>
          <w:szCs w:val="22"/>
        </w:rPr>
      </w:pPr>
    </w:p>
    <w:p w14:paraId="73F5F538" w14:textId="2BEF90D0" w:rsidR="00DB3127" w:rsidRPr="002D74F0" w:rsidRDefault="00142AFE" w:rsidP="008C737B">
      <w:pPr>
        <w:jc w:val="both"/>
        <w:rPr>
          <w:sz w:val="22"/>
          <w:szCs w:val="22"/>
        </w:rPr>
      </w:pPr>
      <w:r w:rsidRPr="002D74F0">
        <w:rPr>
          <w:sz w:val="22"/>
          <w:szCs w:val="22"/>
        </w:rPr>
        <w:tab/>
      </w:r>
      <w:proofErr w:type="gramStart"/>
      <w:r w:rsidR="00DB3127" w:rsidRPr="002D74F0">
        <w:rPr>
          <w:b/>
          <w:sz w:val="22"/>
          <w:szCs w:val="22"/>
        </w:rPr>
        <w:t>WHEREAS,</w:t>
      </w:r>
      <w:proofErr w:type="gramEnd"/>
      <w:r w:rsidR="00DB3127" w:rsidRPr="002D74F0">
        <w:rPr>
          <w:sz w:val="22"/>
          <w:szCs w:val="22"/>
        </w:rPr>
        <w:t xml:space="preserve"> the </w:t>
      </w:r>
      <w:r w:rsidR="00F562B1">
        <w:rPr>
          <w:sz w:val="22"/>
          <w:szCs w:val="22"/>
        </w:rPr>
        <w:t>CONSULTANT</w:t>
      </w:r>
      <w:r w:rsidR="00E15713" w:rsidRPr="002D74F0">
        <w:rPr>
          <w:sz w:val="22"/>
          <w:szCs w:val="22"/>
        </w:rPr>
        <w:t xml:space="preserve"> </w:t>
      </w:r>
      <w:r w:rsidR="00DB3127" w:rsidRPr="002D74F0">
        <w:rPr>
          <w:sz w:val="22"/>
          <w:szCs w:val="22"/>
        </w:rPr>
        <w:t>desires to perform such services subject to the terms of this Agreement; and</w:t>
      </w:r>
    </w:p>
    <w:p w14:paraId="3DCD5849" w14:textId="77777777" w:rsidR="00DB3127" w:rsidRPr="002D74F0" w:rsidRDefault="00DB3127" w:rsidP="008C737B">
      <w:pPr>
        <w:jc w:val="both"/>
        <w:rPr>
          <w:sz w:val="22"/>
          <w:szCs w:val="22"/>
        </w:rPr>
      </w:pPr>
    </w:p>
    <w:p w14:paraId="09C0B493" w14:textId="77777777" w:rsidR="00DB3127" w:rsidRPr="002D74F0" w:rsidRDefault="00DB3127" w:rsidP="008C737B">
      <w:pPr>
        <w:jc w:val="both"/>
        <w:rPr>
          <w:sz w:val="22"/>
          <w:szCs w:val="22"/>
        </w:rPr>
      </w:pPr>
      <w:r w:rsidRPr="002D74F0">
        <w:rPr>
          <w:sz w:val="22"/>
          <w:szCs w:val="22"/>
        </w:rPr>
        <w:tab/>
      </w:r>
      <w:r w:rsidRPr="002D74F0">
        <w:rPr>
          <w:b/>
          <w:sz w:val="22"/>
          <w:szCs w:val="22"/>
        </w:rPr>
        <w:t>WHEREAS</w:t>
      </w:r>
      <w:r w:rsidRPr="002D74F0">
        <w:rPr>
          <w:sz w:val="22"/>
          <w:szCs w:val="22"/>
        </w:rPr>
        <w:t>, the provision of such services will benefit the parties and the residents of Lake County, Florida.</w:t>
      </w:r>
    </w:p>
    <w:p w14:paraId="6078C6D0" w14:textId="53B8CF4F" w:rsidR="00D715AB" w:rsidRPr="002D74F0" w:rsidRDefault="00D715AB" w:rsidP="008C737B">
      <w:pPr>
        <w:jc w:val="both"/>
        <w:rPr>
          <w:sz w:val="22"/>
          <w:szCs w:val="22"/>
        </w:rPr>
      </w:pPr>
    </w:p>
    <w:p w14:paraId="19CF76B3" w14:textId="71909E1D" w:rsidR="00142AFE" w:rsidRPr="002D74F0" w:rsidRDefault="00142AFE" w:rsidP="008C737B">
      <w:pPr>
        <w:jc w:val="both"/>
        <w:rPr>
          <w:sz w:val="22"/>
          <w:szCs w:val="22"/>
        </w:rPr>
      </w:pPr>
      <w:r w:rsidRPr="002D74F0">
        <w:rPr>
          <w:sz w:val="22"/>
          <w:szCs w:val="22"/>
        </w:rPr>
        <w:tab/>
      </w:r>
      <w:r w:rsidRPr="002D74F0">
        <w:rPr>
          <w:b/>
          <w:sz w:val="22"/>
          <w:szCs w:val="22"/>
        </w:rPr>
        <w:t xml:space="preserve">NOW, THEREFORE, IN CONSIDERATION </w:t>
      </w:r>
      <w:r w:rsidRPr="002D74F0">
        <w:rPr>
          <w:sz w:val="22"/>
          <w:szCs w:val="22"/>
        </w:rPr>
        <w:t>of the mutual terms, understandings, conditions, pr</w:t>
      </w:r>
      <w:r w:rsidR="00151C78" w:rsidRPr="002D74F0">
        <w:rPr>
          <w:sz w:val="22"/>
          <w:szCs w:val="22"/>
        </w:rPr>
        <w:t>o</w:t>
      </w:r>
      <w:r w:rsidRPr="002D74F0">
        <w:rPr>
          <w:sz w:val="22"/>
          <w:szCs w:val="22"/>
        </w:rPr>
        <w:t xml:space="preserve">mises, </w:t>
      </w:r>
      <w:proofErr w:type="gramStart"/>
      <w:r w:rsidRPr="002D74F0">
        <w:rPr>
          <w:sz w:val="22"/>
          <w:szCs w:val="22"/>
        </w:rPr>
        <w:t>covenants</w:t>
      </w:r>
      <w:proofErr w:type="gramEnd"/>
      <w:r w:rsidRPr="002D74F0">
        <w:rPr>
          <w:sz w:val="22"/>
          <w:szCs w:val="22"/>
        </w:rPr>
        <w:t xml:space="preserve"> and payment hereinafter set forth, and intending to be legally bound, the parties hereby agree as follows:</w:t>
      </w:r>
    </w:p>
    <w:p w14:paraId="47097E81" w14:textId="77777777" w:rsidR="00142AFE" w:rsidRPr="002D74F0" w:rsidRDefault="00142AFE" w:rsidP="00142AFE">
      <w:pPr>
        <w:jc w:val="center"/>
        <w:rPr>
          <w:b/>
          <w:sz w:val="22"/>
          <w:szCs w:val="22"/>
          <w:u w:val="single"/>
        </w:rPr>
      </w:pPr>
    </w:p>
    <w:p w14:paraId="5246EDA9" w14:textId="77777777" w:rsidR="00142AFE" w:rsidRPr="002D74F0" w:rsidRDefault="00142AFE" w:rsidP="00142AFE">
      <w:pPr>
        <w:jc w:val="center"/>
        <w:rPr>
          <w:sz w:val="22"/>
          <w:szCs w:val="22"/>
          <w:u w:val="single"/>
        </w:rPr>
      </w:pPr>
      <w:r w:rsidRPr="002D74F0">
        <w:rPr>
          <w:b/>
          <w:sz w:val="22"/>
          <w:szCs w:val="22"/>
          <w:u w:val="single"/>
        </w:rPr>
        <w:t>Article 1.</w:t>
      </w:r>
      <w:r w:rsidRPr="002D74F0">
        <w:rPr>
          <w:b/>
          <w:sz w:val="22"/>
          <w:szCs w:val="22"/>
          <w:u w:val="single"/>
        </w:rPr>
        <w:tab/>
        <w:t>Recitals</w:t>
      </w:r>
    </w:p>
    <w:p w14:paraId="06183B39" w14:textId="77777777" w:rsidR="00142AFE" w:rsidRPr="002D74F0" w:rsidRDefault="00142AFE" w:rsidP="00142AFE">
      <w:pPr>
        <w:jc w:val="both"/>
        <w:rPr>
          <w:b/>
          <w:sz w:val="22"/>
          <w:szCs w:val="22"/>
        </w:rPr>
      </w:pPr>
    </w:p>
    <w:p w14:paraId="6AA4B07A" w14:textId="77777777" w:rsidR="00142AFE" w:rsidRPr="002D74F0" w:rsidRDefault="00142AFE" w:rsidP="00142AFE">
      <w:pPr>
        <w:jc w:val="both"/>
        <w:rPr>
          <w:sz w:val="22"/>
          <w:szCs w:val="22"/>
        </w:rPr>
      </w:pPr>
      <w:r w:rsidRPr="002D74F0">
        <w:rPr>
          <w:b/>
          <w:sz w:val="22"/>
          <w:szCs w:val="22"/>
        </w:rPr>
        <w:t>1.1</w:t>
      </w:r>
      <w:r w:rsidRPr="002D74F0">
        <w:rPr>
          <w:b/>
          <w:sz w:val="22"/>
          <w:szCs w:val="22"/>
        </w:rPr>
        <w:tab/>
      </w:r>
      <w:r w:rsidRPr="002D74F0">
        <w:rPr>
          <w:sz w:val="22"/>
          <w:szCs w:val="22"/>
        </w:rPr>
        <w:t>The foregoing recitals are true and correct and incorporated herein by reference.</w:t>
      </w:r>
    </w:p>
    <w:p w14:paraId="4B13300E" w14:textId="77777777" w:rsidR="00142AFE" w:rsidRPr="002D74F0" w:rsidRDefault="00142AFE" w:rsidP="00142AFE">
      <w:pPr>
        <w:jc w:val="both"/>
        <w:rPr>
          <w:sz w:val="22"/>
          <w:szCs w:val="22"/>
        </w:rPr>
      </w:pPr>
    </w:p>
    <w:p w14:paraId="3A276CF7" w14:textId="77777777" w:rsidR="00142AFE" w:rsidRPr="002D74F0" w:rsidRDefault="00142AFE" w:rsidP="00142AFE">
      <w:pPr>
        <w:jc w:val="center"/>
        <w:rPr>
          <w:sz w:val="22"/>
          <w:szCs w:val="22"/>
        </w:rPr>
      </w:pPr>
      <w:r w:rsidRPr="002D74F0">
        <w:rPr>
          <w:b/>
          <w:sz w:val="22"/>
          <w:szCs w:val="22"/>
          <w:u w:val="single"/>
        </w:rPr>
        <w:t>Article 2.</w:t>
      </w:r>
      <w:r w:rsidRPr="002D74F0">
        <w:rPr>
          <w:b/>
          <w:sz w:val="22"/>
          <w:szCs w:val="22"/>
          <w:u w:val="single"/>
        </w:rPr>
        <w:tab/>
        <w:t>Purpose</w:t>
      </w:r>
    </w:p>
    <w:p w14:paraId="158C1E71" w14:textId="77777777" w:rsidR="00142AFE" w:rsidRPr="002D74F0" w:rsidRDefault="00142AFE" w:rsidP="00142AFE">
      <w:pPr>
        <w:rPr>
          <w:sz w:val="22"/>
          <w:szCs w:val="22"/>
        </w:rPr>
      </w:pPr>
    </w:p>
    <w:p w14:paraId="101F3812" w14:textId="4B383084" w:rsidR="00E15713" w:rsidRPr="002D74F0" w:rsidRDefault="00142AFE" w:rsidP="00142AFE">
      <w:pPr>
        <w:jc w:val="both"/>
        <w:rPr>
          <w:snapToGrid w:val="0"/>
          <w:sz w:val="22"/>
          <w:szCs w:val="22"/>
        </w:rPr>
      </w:pPr>
      <w:r w:rsidRPr="002D74F0">
        <w:rPr>
          <w:b/>
          <w:sz w:val="22"/>
          <w:szCs w:val="22"/>
        </w:rPr>
        <w:t>2.1</w:t>
      </w:r>
      <w:r w:rsidRPr="002D74F0">
        <w:rPr>
          <w:b/>
          <w:sz w:val="22"/>
          <w:szCs w:val="22"/>
        </w:rPr>
        <w:tab/>
      </w:r>
      <w:r w:rsidRPr="002D74F0">
        <w:rPr>
          <w:sz w:val="22"/>
          <w:szCs w:val="22"/>
        </w:rPr>
        <w:t xml:space="preserve">The purpose of this Agreement is for the </w:t>
      </w:r>
      <w:r w:rsidR="00F562B1">
        <w:rPr>
          <w:sz w:val="22"/>
          <w:szCs w:val="22"/>
        </w:rPr>
        <w:t>CONSULTANT</w:t>
      </w:r>
      <w:r w:rsidRPr="002D74F0">
        <w:rPr>
          <w:sz w:val="22"/>
          <w:szCs w:val="22"/>
        </w:rPr>
        <w:t xml:space="preserve"> </w:t>
      </w:r>
      <w:r w:rsidR="00F249AB" w:rsidRPr="002D74F0">
        <w:rPr>
          <w:sz w:val="22"/>
          <w:szCs w:val="22"/>
        </w:rPr>
        <w:t xml:space="preserve">to </w:t>
      </w:r>
      <w:r w:rsidR="008C737B" w:rsidRPr="002D74F0">
        <w:rPr>
          <w:sz w:val="22"/>
          <w:szCs w:val="22"/>
        </w:rPr>
        <w:t xml:space="preserve">provide services related to the development of an annual </w:t>
      </w:r>
      <w:r w:rsidR="00AD45D4">
        <w:rPr>
          <w:sz w:val="22"/>
          <w:szCs w:val="22"/>
        </w:rPr>
        <w:t xml:space="preserve">Central Service </w:t>
      </w:r>
      <w:r w:rsidR="008C737B" w:rsidRPr="002D74F0">
        <w:rPr>
          <w:sz w:val="22"/>
          <w:szCs w:val="22"/>
        </w:rPr>
        <w:t>Cost Allocation Plan (CAP) to properly allocate shared indirect costs such as accounting, procurement, and information technology among the agencies benefiting from these services.</w:t>
      </w:r>
    </w:p>
    <w:p w14:paraId="38D1EC87" w14:textId="77777777" w:rsidR="00E15713" w:rsidRPr="002D74F0" w:rsidRDefault="00E15713" w:rsidP="00142AFE">
      <w:pPr>
        <w:jc w:val="both"/>
        <w:rPr>
          <w:snapToGrid w:val="0"/>
          <w:sz w:val="22"/>
          <w:szCs w:val="22"/>
        </w:rPr>
      </w:pPr>
    </w:p>
    <w:p w14:paraId="779A28A1" w14:textId="77777777" w:rsidR="00142AFE" w:rsidRPr="002D74F0" w:rsidRDefault="00142AFE" w:rsidP="00142AFE">
      <w:pPr>
        <w:jc w:val="center"/>
        <w:rPr>
          <w:sz w:val="22"/>
          <w:szCs w:val="22"/>
        </w:rPr>
      </w:pPr>
      <w:r w:rsidRPr="002D74F0">
        <w:rPr>
          <w:b/>
          <w:sz w:val="22"/>
          <w:szCs w:val="22"/>
          <w:u w:val="single"/>
        </w:rPr>
        <w:t>Article 3.</w:t>
      </w:r>
      <w:r w:rsidRPr="002D74F0">
        <w:rPr>
          <w:b/>
          <w:sz w:val="22"/>
          <w:szCs w:val="22"/>
          <w:u w:val="single"/>
        </w:rPr>
        <w:tab/>
        <w:t>Scope of Professional Services</w:t>
      </w:r>
    </w:p>
    <w:p w14:paraId="70159BE0" w14:textId="77777777" w:rsidR="00142AFE" w:rsidRPr="002D74F0" w:rsidRDefault="00142AFE" w:rsidP="00142AFE">
      <w:pPr>
        <w:rPr>
          <w:sz w:val="22"/>
          <w:szCs w:val="22"/>
        </w:rPr>
      </w:pPr>
    </w:p>
    <w:p w14:paraId="0809D617" w14:textId="6413D5F2" w:rsidR="00142AFE" w:rsidRPr="002D74F0" w:rsidRDefault="00142AFE" w:rsidP="00142AFE">
      <w:pPr>
        <w:jc w:val="both"/>
        <w:rPr>
          <w:sz w:val="22"/>
          <w:szCs w:val="22"/>
        </w:rPr>
      </w:pPr>
      <w:r w:rsidRPr="002D74F0">
        <w:rPr>
          <w:b/>
          <w:sz w:val="22"/>
          <w:szCs w:val="22"/>
        </w:rPr>
        <w:t>3.1</w:t>
      </w:r>
      <w:r w:rsidRPr="002D74F0">
        <w:rPr>
          <w:sz w:val="22"/>
          <w:szCs w:val="22"/>
        </w:rPr>
        <w:tab/>
        <w:t xml:space="preserve">On the terms and conditions set forth in this Agreement, the COUNTY hereby engages the </w:t>
      </w:r>
      <w:r w:rsidR="00F562B1">
        <w:rPr>
          <w:sz w:val="22"/>
          <w:szCs w:val="22"/>
        </w:rPr>
        <w:t>CONSULTANT</w:t>
      </w:r>
      <w:r w:rsidRPr="002D74F0">
        <w:rPr>
          <w:sz w:val="22"/>
          <w:szCs w:val="22"/>
        </w:rPr>
        <w:t xml:space="preserve"> to perform the services set forth herein in </w:t>
      </w:r>
      <w:r w:rsidR="00AD45D4">
        <w:rPr>
          <w:b/>
          <w:sz w:val="22"/>
          <w:szCs w:val="22"/>
        </w:rPr>
        <w:t xml:space="preserve">Exhibit </w:t>
      </w:r>
      <w:r w:rsidRPr="002D74F0">
        <w:rPr>
          <w:b/>
          <w:sz w:val="22"/>
          <w:szCs w:val="22"/>
        </w:rPr>
        <w:t>A</w:t>
      </w:r>
      <w:r w:rsidRPr="002D74F0">
        <w:rPr>
          <w:sz w:val="22"/>
          <w:szCs w:val="22"/>
        </w:rPr>
        <w:t xml:space="preserve">, </w:t>
      </w:r>
      <w:r w:rsidR="00725BA7" w:rsidRPr="002D74F0">
        <w:rPr>
          <w:sz w:val="22"/>
          <w:szCs w:val="22"/>
        </w:rPr>
        <w:t xml:space="preserve">known as the Scope of </w:t>
      </w:r>
      <w:proofErr w:type="gramStart"/>
      <w:r w:rsidR="00725BA7" w:rsidRPr="002D74F0">
        <w:rPr>
          <w:sz w:val="22"/>
          <w:szCs w:val="22"/>
        </w:rPr>
        <w:t>Services</w:t>
      </w:r>
      <w:proofErr w:type="gramEnd"/>
      <w:r w:rsidR="00725BA7" w:rsidRPr="002D74F0">
        <w:rPr>
          <w:sz w:val="22"/>
          <w:szCs w:val="22"/>
        </w:rPr>
        <w:t xml:space="preserve"> </w:t>
      </w:r>
      <w:r w:rsidRPr="002D74F0">
        <w:rPr>
          <w:sz w:val="22"/>
          <w:szCs w:val="22"/>
        </w:rPr>
        <w:t>attached hereto and incorporated herein by reference</w:t>
      </w:r>
      <w:r w:rsidR="004A7418" w:rsidRPr="002D74F0">
        <w:rPr>
          <w:sz w:val="22"/>
          <w:szCs w:val="22"/>
        </w:rPr>
        <w:t xml:space="preserve">, including all addenda, attached hereto and incorporated herein by reference as </w:t>
      </w:r>
      <w:r w:rsidR="00AD45D4">
        <w:rPr>
          <w:b/>
          <w:sz w:val="22"/>
          <w:szCs w:val="22"/>
        </w:rPr>
        <w:t>Exhibit</w:t>
      </w:r>
      <w:r w:rsidR="004A7418" w:rsidRPr="002D74F0">
        <w:rPr>
          <w:b/>
          <w:sz w:val="22"/>
          <w:szCs w:val="22"/>
        </w:rPr>
        <w:t xml:space="preserve"> B</w:t>
      </w:r>
      <w:r w:rsidRPr="002D74F0">
        <w:rPr>
          <w:sz w:val="22"/>
          <w:szCs w:val="22"/>
        </w:rPr>
        <w:t xml:space="preserve">. The </w:t>
      </w:r>
      <w:r w:rsidR="00F562B1">
        <w:rPr>
          <w:sz w:val="22"/>
          <w:szCs w:val="22"/>
        </w:rPr>
        <w:t>CONSULTANT</w:t>
      </w:r>
      <w:r w:rsidRPr="002D74F0">
        <w:rPr>
          <w:sz w:val="22"/>
          <w:szCs w:val="22"/>
        </w:rPr>
        <w:t xml:space="preserve"> shall be governed by </w:t>
      </w:r>
      <w:r w:rsidR="005B325F" w:rsidRPr="002D74F0">
        <w:rPr>
          <w:sz w:val="22"/>
          <w:szCs w:val="22"/>
        </w:rPr>
        <w:t>the Price Summary</w:t>
      </w:r>
      <w:r w:rsidRPr="002D74F0">
        <w:rPr>
          <w:sz w:val="22"/>
          <w:szCs w:val="22"/>
        </w:rPr>
        <w:t xml:space="preserve"> set forth in </w:t>
      </w:r>
      <w:r w:rsidR="00AD45D4">
        <w:rPr>
          <w:b/>
          <w:sz w:val="22"/>
          <w:szCs w:val="22"/>
        </w:rPr>
        <w:t>Exhibit</w:t>
      </w:r>
      <w:r w:rsidR="00F26CE7" w:rsidRPr="002D74F0">
        <w:rPr>
          <w:b/>
          <w:sz w:val="22"/>
          <w:szCs w:val="22"/>
        </w:rPr>
        <w:t xml:space="preserve"> </w:t>
      </w:r>
      <w:r w:rsidR="004A7418" w:rsidRPr="002D74F0">
        <w:rPr>
          <w:b/>
          <w:sz w:val="22"/>
          <w:szCs w:val="22"/>
        </w:rPr>
        <w:t>C</w:t>
      </w:r>
      <w:r w:rsidRPr="002D74F0">
        <w:rPr>
          <w:sz w:val="22"/>
          <w:szCs w:val="22"/>
        </w:rPr>
        <w:t xml:space="preserve">, attached hereto and incorporated herein by reference, unless such schedule is amended by mutual, written agreement of each party’s project manager.  </w:t>
      </w:r>
    </w:p>
    <w:p w14:paraId="7C66F19D" w14:textId="77777777" w:rsidR="00AA4434" w:rsidRPr="002D74F0" w:rsidRDefault="00AA4434" w:rsidP="00142AFE">
      <w:pPr>
        <w:jc w:val="both"/>
        <w:rPr>
          <w:sz w:val="22"/>
          <w:szCs w:val="22"/>
        </w:rPr>
      </w:pPr>
    </w:p>
    <w:p w14:paraId="14501C42" w14:textId="6CE57875" w:rsidR="00F26CE7" w:rsidRPr="002D74F0" w:rsidRDefault="00142AFE" w:rsidP="00142AFE">
      <w:pPr>
        <w:widowControl w:val="0"/>
        <w:jc w:val="both"/>
        <w:rPr>
          <w:sz w:val="22"/>
          <w:szCs w:val="22"/>
        </w:rPr>
      </w:pPr>
      <w:r w:rsidRPr="002D74F0">
        <w:rPr>
          <w:b/>
          <w:sz w:val="22"/>
          <w:szCs w:val="22"/>
        </w:rPr>
        <w:t>3.2</w:t>
      </w:r>
      <w:r w:rsidRPr="002D74F0">
        <w:rPr>
          <w:b/>
          <w:sz w:val="22"/>
          <w:szCs w:val="22"/>
        </w:rPr>
        <w:tab/>
      </w:r>
      <w:r w:rsidR="00F26CE7" w:rsidRPr="002D74F0">
        <w:rPr>
          <w:sz w:val="22"/>
          <w:szCs w:val="22"/>
        </w:rPr>
        <w:t xml:space="preserve">This Agreement shall commence upon </w:t>
      </w:r>
      <w:r w:rsidR="00297036">
        <w:rPr>
          <w:sz w:val="22"/>
          <w:szCs w:val="22"/>
        </w:rPr>
        <w:t>the related Notice to Proceed.</w:t>
      </w:r>
      <w:r w:rsidR="00F26CE7" w:rsidRPr="002D74F0">
        <w:rPr>
          <w:sz w:val="22"/>
          <w:szCs w:val="22"/>
        </w:rPr>
        <w:t xml:space="preserve"> </w:t>
      </w:r>
      <w:r w:rsidR="00297036">
        <w:rPr>
          <w:sz w:val="22"/>
          <w:szCs w:val="22"/>
        </w:rPr>
        <w:t xml:space="preserve">The term of the </w:t>
      </w:r>
      <w:r w:rsidR="000D5E4F">
        <w:rPr>
          <w:sz w:val="22"/>
          <w:szCs w:val="22"/>
        </w:rPr>
        <w:t>A</w:t>
      </w:r>
      <w:r w:rsidR="00297036">
        <w:rPr>
          <w:sz w:val="22"/>
          <w:szCs w:val="22"/>
        </w:rPr>
        <w:t xml:space="preserve">greement will be for an initial one-year term with the option for two subsequent two-year renewals. Renewals are </w:t>
      </w:r>
      <w:r w:rsidR="00297036">
        <w:rPr>
          <w:sz w:val="22"/>
          <w:szCs w:val="22"/>
        </w:rPr>
        <w:lastRenderedPageBreak/>
        <w:t>contingent upon mutual written agreement.</w:t>
      </w:r>
      <w:r w:rsidR="000D5E4F">
        <w:rPr>
          <w:sz w:val="22"/>
          <w:szCs w:val="22"/>
        </w:rPr>
        <w:t xml:space="preserve"> </w:t>
      </w:r>
      <w:r w:rsidR="00F26CE7" w:rsidRPr="002D74F0">
        <w:rPr>
          <w:sz w:val="22"/>
          <w:szCs w:val="22"/>
        </w:rPr>
        <w:t>The prices</w:t>
      </w:r>
      <w:r w:rsidR="00EF7742" w:rsidRPr="002D74F0">
        <w:rPr>
          <w:sz w:val="22"/>
          <w:szCs w:val="22"/>
        </w:rPr>
        <w:t xml:space="preserve"> set forth in </w:t>
      </w:r>
      <w:r w:rsidR="00AD45D4">
        <w:rPr>
          <w:b/>
          <w:sz w:val="22"/>
          <w:szCs w:val="22"/>
        </w:rPr>
        <w:t>Exhibit</w:t>
      </w:r>
      <w:r w:rsidR="00EF7742" w:rsidRPr="002D74F0">
        <w:rPr>
          <w:b/>
          <w:sz w:val="22"/>
          <w:szCs w:val="22"/>
        </w:rPr>
        <w:t xml:space="preserve"> </w:t>
      </w:r>
      <w:r w:rsidR="004A7418" w:rsidRPr="002D74F0">
        <w:rPr>
          <w:b/>
          <w:sz w:val="22"/>
          <w:szCs w:val="22"/>
        </w:rPr>
        <w:t>C</w:t>
      </w:r>
      <w:r w:rsidR="00F26CE7" w:rsidRPr="002D74F0">
        <w:rPr>
          <w:sz w:val="22"/>
          <w:szCs w:val="22"/>
        </w:rPr>
        <w:t xml:space="preserve"> shall prevail for the full duration of </w:t>
      </w:r>
      <w:r w:rsidR="000D5E4F">
        <w:rPr>
          <w:sz w:val="22"/>
          <w:szCs w:val="22"/>
        </w:rPr>
        <w:t>this Agreement</w:t>
      </w:r>
      <w:r w:rsidR="00F26CE7" w:rsidRPr="002D74F0">
        <w:rPr>
          <w:sz w:val="22"/>
          <w:szCs w:val="22"/>
        </w:rPr>
        <w:t xml:space="preserve">. </w:t>
      </w:r>
      <w:r w:rsidR="002466A8" w:rsidRPr="002D74F0">
        <w:rPr>
          <w:sz w:val="22"/>
          <w:szCs w:val="22"/>
        </w:rPr>
        <w:t xml:space="preserve"> </w:t>
      </w:r>
      <w:r w:rsidR="00F26CE7" w:rsidRPr="002D74F0">
        <w:rPr>
          <w:sz w:val="22"/>
          <w:szCs w:val="22"/>
        </w:rPr>
        <w:t xml:space="preserve">Any proposed services that are not included in this </w:t>
      </w:r>
      <w:r w:rsidR="00A546D3" w:rsidRPr="002D74F0">
        <w:rPr>
          <w:sz w:val="22"/>
          <w:szCs w:val="22"/>
        </w:rPr>
        <w:t xml:space="preserve">Agreement </w:t>
      </w:r>
      <w:r w:rsidR="00F26CE7" w:rsidRPr="002D74F0">
        <w:rPr>
          <w:sz w:val="22"/>
          <w:szCs w:val="22"/>
        </w:rPr>
        <w:t xml:space="preserve">shall not exceed what is </w:t>
      </w:r>
      <w:r w:rsidR="00336058">
        <w:rPr>
          <w:sz w:val="22"/>
          <w:szCs w:val="22"/>
        </w:rPr>
        <w:t xml:space="preserve">a </w:t>
      </w:r>
      <w:r w:rsidR="00F26CE7" w:rsidRPr="002D74F0">
        <w:rPr>
          <w:sz w:val="22"/>
          <w:szCs w:val="22"/>
        </w:rPr>
        <w:t>reasonable and customary rate for this area.</w:t>
      </w:r>
      <w:r w:rsidR="002466A8" w:rsidRPr="002D74F0">
        <w:rPr>
          <w:sz w:val="22"/>
          <w:szCs w:val="22"/>
        </w:rPr>
        <w:t xml:space="preserve"> </w:t>
      </w:r>
      <w:r w:rsidR="00EF7742" w:rsidRPr="002D74F0">
        <w:rPr>
          <w:color w:val="000000"/>
          <w:sz w:val="22"/>
          <w:szCs w:val="22"/>
        </w:rPr>
        <w:t xml:space="preserve">The </w:t>
      </w:r>
      <w:r w:rsidR="00F562B1">
        <w:rPr>
          <w:sz w:val="22"/>
          <w:szCs w:val="22"/>
        </w:rPr>
        <w:t>CONSULTANT</w:t>
      </w:r>
      <w:r w:rsidR="00EF7742" w:rsidRPr="002D74F0">
        <w:rPr>
          <w:color w:val="000000"/>
          <w:sz w:val="22"/>
          <w:szCs w:val="22"/>
        </w:rPr>
        <w:t xml:space="preserve"> shall maintain, for the entirety of this Agreement</w:t>
      </w:r>
      <w:r w:rsidR="000D5E4F">
        <w:rPr>
          <w:color w:val="000000"/>
          <w:sz w:val="22"/>
          <w:szCs w:val="22"/>
        </w:rPr>
        <w:t xml:space="preserve"> </w:t>
      </w:r>
      <w:r w:rsidR="00EF7742" w:rsidRPr="002D74F0">
        <w:rPr>
          <w:color w:val="000000"/>
          <w:sz w:val="22"/>
          <w:szCs w:val="22"/>
        </w:rPr>
        <w:t>the same prices, terms, and conditions included within this Agreement</w:t>
      </w:r>
      <w:r w:rsidR="00EF7742" w:rsidRPr="002D74F0">
        <w:rPr>
          <w:sz w:val="22"/>
          <w:szCs w:val="22"/>
        </w:rPr>
        <w:t xml:space="preserve">. </w:t>
      </w:r>
      <w:r w:rsidR="000D5E4F">
        <w:rPr>
          <w:sz w:val="22"/>
          <w:szCs w:val="22"/>
        </w:rPr>
        <w:t>The Agreement remains in effect until completion of the expressed and implied warranty periods. The County reserves the right to negotiate for additional services/items similar in nature not known at the time of solicitation.</w:t>
      </w:r>
    </w:p>
    <w:p w14:paraId="6058CC24" w14:textId="77777777" w:rsidR="00F26CE7" w:rsidRPr="002D74F0" w:rsidRDefault="00F26CE7" w:rsidP="00142AFE">
      <w:pPr>
        <w:widowControl w:val="0"/>
        <w:jc w:val="both"/>
        <w:rPr>
          <w:sz w:val="22"/>
          <w:szCs w:val="22"/>
        </w:rPr>
      </w:pPr>
    </w:p>
    <w:p w14:paraId="5A40688B" w14:textId="55EA1F21" w:rsidR="00142AFE" w:rsidRPr="002D74F0" w:rsidRDefault="00142AFE" w:rsidP="00297036">
      <w:pPr>
        <w:widowControl w:val="0"/>
        <w:jc w:val="both"/>
        <w:rPr>
          <w:sz w:val="22"/>
          <w:szCs w:val="22"/>
        </w:rPr>
      </w:pPr>
      <w:r w:rsidRPr="002D74F0">
        <w:rPr>
          <w:b/>
          <w:snapToGrid w:val="0"/>
          <w:sz w:val="22"/>
          <w:szCs w:val="22"/>
        </w:rPr>
        <w:t>3.3</w:t>
      </w:r>
      <w:r w:rsidRPr="002D74F0">
        <w:rPr>
          <w:snapToGrid w:val="0"/>
          <w:sz w:val="22"/>
          <w:szCs w:val="22"/>
        </w:rPr>
        <w:tab/>
      </w:r>
      <w:r w:rsidRPr="002D74F0">
        <w:rPr>
          <w:sz w:val="22"/>
          <w:szCs w:val="22"/>
        </w:rPr>
        <w:t xml:space="preserve">The </w:t>
      </w:r>
      <w:r w:rsidR="00F562B1">
        <w:rPr>
          <w:sz w:val="22"/>
          <w:szCs w:val="22"/>
        </w:rPr>
        <w:t>CONSULTANT</w:t>
      </w:r>
      <w:r w:rsidRPr="002D74F0">
        <w:rPr>
          <w:sz w:val="22"/>
          <w:szCs w:val="22"/>
        </w:rPr>
        <w:t xml:space="preserve"> shall coordinate and work with any other consultants retained by the COUNTY.  The </w:t>
      </w:r>
      <w:r w:rsidR="00F562B1">
        <w:rPr>
          <w:sz w:val="22"/>
          <w:szCs w:val="22"/>
        </w:rPr>
        <w:t>CONSULTANT</w:t>
      </w:r>
      <w:r w:rsidRPr="002D74F0">
        <w:rPr>
          <w:sz w:val="22"/>
          <w:szCs w:val="22"/>
        </w:rPr>
        <w:t xml:space="preserve"> acknowledges that nothing herein shall be deemed to preclude the COUNTY from retaining the services of other persons or entities undertaking the same or similar services as those undertaken by the </w:t>
      </w:r>
      <w:r w:rsidR="00F562B1">
        <w:rPr>
          <w:sz w:val="22"/>
          <w:szCs w:val="22"/>
        </w:rPr>
        <w:t>CONSULTANT</w:t>
      </w:r>
      <w:r w:rsidRPr="002D74F0">
        <w:rPr>
          <w:sz w:val="22"/>
          <w:szCs w:val="22"/>
        </w:rPr>
        <w:t xml:space="preserve"> or from independently developing or acquiring materials or programs that are </w:t>
      </w:r>
      <w:proofErr w:type="gramStart"/>
      <w:r w:rsidRPr="002D74F0">
        <w:rPr>
          <w:sz w:val="22"/>
          <w:szCs w:val="22"/>
        </w:rPr>
        <w:t>similar to</w:t>
      </w:r>
      <w:proofErr w:type="gramEnd"/>
      <w:r w:rsidRPr="002D74F0">
        <w:rPr>
          <w:sz w:val="22"/>
          <w:szCs w:val="22"/>
        </w:rPr>
        <w:t>, or competitive with, the services provided under this Agreement.</w:t>
      </w:r>
    </w:p>
    <w:p w14:paraId="73F7707D" w14:textId="77777777" w:rsidR="00142AFE" w:rsidRPr="002D74F0" w:rsidRDefault="00142AFE" w:rsidP="00142AFE">
      <w:pPr>
        <w:jc w:val="both"/>
        <w:rPr>
          <w:b/>
          <w:sz w:val="22"/>
          <w:szCs w:val="22"/>
        </w:rPr>
      </w:pPr>
    </w:p>
    <w:p w14:paraId="7E174B89" w14:textId="77777777" w:rsidR="00142AFE" w:rsidRPr="002D74F0" w:rsidRDefault="00142AFE" w:rsidP="00142AFE">
      <w:pPr>
        <w:jc w:val="center"/>
        <w:rPr>
          <w:sz w:val="22"/>
          <w:szCs w:val="22"/>
        </w:rPr>
      </w:pPr>
      <w:r w:rsidRPr="002D74F0">
        <w:rPr>
          <w:b/>
          <w:sz w:val="22"/>
          <w:szCs w:val="22"/>
          <w:u w:val="single"/>
        </w:rPr>
        <w:t>Article 4.</w:t>
      </w:r>
      <w:r w:rsidRPr="002D74F0">
        <w:rPr>
          <w:b/>
          <w:sz w:val="22"/>
          <w:szCs w:val="22"/>
          <w:u w:val="single"/>
        </w:rPr>
        <w:tab/>
        <w:t xml:space="preserve"> Payment</w:t>
      </w:r>
    </w:p>
    <w:p w14:paraId="5EB9C612" w14:textId="77777777" w:rsidR="00142AFE" w:rsidRPr="002D74F0" w:rsidRDefault="00142AFE" w:rsidP="00142AFE">
      <w:pPr>
        <w:rPr>
          <w:sz w:val="22"/>
          <w:szCs w:val="22"/>
        </w:rPr>
      </w:pPr>
    </w:p>
    <w:p w14:paraId="17F091C2" w14:textId="044F631F" w:rsidR="00142AFE" w:rsidRPr="002D74F0" w:rsidRDefault="00142AFE" w:rsidP="00142AFE">
      <w:pPr>
        <w:jc w:val="both"/>
        <w:rPr>
          <w:sz w:val="22"/>
          <w:szCs w:val="22"/>
        </w:rPr>
      </w:pPr>
      <w:r w:rsidRPr="002D74F0">
        <w:rPr>
          <w:b/>
          <w:sz w:val="22"/>
          <w:szCs w:val="22"/>
        </w:rPr>
        <w:t>4.1</w:t>
      </w:r>
      <w:r w:rsidRPr="002D74F0">
        <w:rPr>
          <w:sz w:val="22"/>
          <w:szCs w:val="22"/>
        </w:rPr>
        <w:tab/>
        <w:t xml:space="preserve">Payment shall be made in accordance with the </w:t>
      </w:r>
      <w:r w:rsidR="00A546D3" w:rsidRPr="002D74F0">
        <w:rPr>
          <w:sz w:val="22"/>
          <w:szCs w:val="22"/>
        </w:rPr>
        <w:t>Price Summary</w:t>
      </w:r>
      <w:r w:rsidRPr="002D74F0">
        <w:rPr>
          <w:sz w:val="22"/>
          <w:szCs w:val="22"/>
        </w:rPr>
        <w:t xml:space="preserve"> as attached in </w:t>
      </w:r>
      <w:r w:rsidR="00AD45D4">
        <w:rPr>
          <w:b/>
          <w:sz w:val="22"/>
          <w:szCs w:val="22"/>
        </w:rPr>
        <w:t>Exhibit</w:t>
      </w:r>
      <w:r w:rsidRPr="002D74F0">
        <w:rPr>
          <w:b/>
          <w:sz w:val="22"/>
          <w:szCs w:val="22"/>
        </w:rPr>
        <w:t xml:space="preserve"> </w:t>
      </w:r>
      <w:r w:rsidR="005A7C80" w:rsidRPr="002D74F0">
        <w:rPr>
          <w:b/>
          <w:sz w:val="22"/>
          <w:szCs w:val="22"/>
        </w:rPr>
        <w:t>C</w:t>
      </w:r>
      <w:r w:rsidRPr="002D74F0">
        <w:rPr>
          <w:sz w:val="22"/>
          <w:szCs w:val="22"/>
        </w:rPr>
        <w:t xml:space="preserve">.  </w:t>
      </w:r>
      <w:r w:rsidRPr="002D74F0">
        <w:rPr>
          <w:snapToGrid w:val="0"/>
          <w:sz w:val="22"/>
          <w:szCs w:val="22"/>
        </w:rPr>
        <w:t xml:space="preserve">This is an indefinite quantity contract with no </w:t>
      </w:r>
      <w:proofErr w:type="gramStart"/>
      <w:r w:rsidRPr="002D74F0">
        <w:rPr>
          <w:snapToGrid w:val="0"/>
          <w:sz w:val="22"/>
          <w:szCs w:val="22"/>
        </w:rPr>
        <w:t>guarantee</w:t>
      </w:r>
      <w:proofErr w:type="gramEnd"/>
      <w:r w:rsidRPr="002D74F0">
        <w:rPr>
          <w:snapToGrid w:val="0"/>
          <w:sz w:val="22"/>
          <w:szCs w:val="22"/>
        </w:rPr>
        <w:t xml:space="preserve"> services will be required. </w:t>
      </w:r>
      <w:r w:rsidR="007428CA" w:rsidRPr="002D74F0">
        <w:rPr>
          <w:snapToGrid w:val="0"/>
          <w:sz w:val="22"/>
          <w:szCs w:val="22"/>
        </w:rPr>
        <w:t xml:space="preserve"> </w:t>
      </w:r>
      <w:r w:rsidRPr="002D74F0">
        <w:rPr>
          <w:snapToGrid w:val="0"/>
          <w:sz w:val="22"/>
          <w:szCs w:val="22"/>
        </w:rPr>
        <w:t>There is no guaranteed minimum or maximum dollar amount or volume to be expended.</w:t>
      </w:r>
      <w:r w:rsidR="007428CA" w:rsidRPr="002D74F0">
        <w:rPr>
          <w:snapToGrid w:val="0"/>
          <w:sz w:val="22"/>
          <w:szCs w:val="22"/>
        </w:rPr>
        <w:t xml:space="preserve"> </w:t>
      </w:r>
      <w:r w:rsidRPr="002D74F0">
        <w:rPr>
          <w:sz w:val="22"/>
          <w:szCs w:val="22"/>
        </w:rPr>
        <w:t xml:space="preserve">A copy of the COUNTY’s Purchasing Policy and Procedures shall be made available to the </w:t>
      </w:r>
      <w:r w:rsidR="00F562B1">
        <w:rPr>
          <w:sz w:val="22"/>
          <w:szCs w:val="22"/>
        </w:rPr>
        <w:t>CONSULTANT</w:t>
      </w:r>
      <w:r w:rsidRPr="002D74F0">
        <w:rPr>
          <w:sz w:val="22"/>
          <w:szCs w:val="22"/>
        </w:rPr>
        <w:t xml:space="preserve"> upon request.</w:t>
      </w:r>
    </w:p>
    <w:p w14:paraId="03148491" w14:textId="77777777" w:rsidR="00142AFE" w:rsidRPr="002D74F0" w:rsidRDefault="00142AFE" w:rsidP="00142AFE">
      <w:pPr>
        <w:jc w:val="both"/>
        <w:rPr>
          <w:b/>
          <w:sz w:val="22"/>
          <w:szCs w:val="22"/>
        </w:rPr>
      </w:pPr>
    </w:p>
    <w:p w14:paraId="5EB2F577" w14:textId="5F2B54BE" w:rsidR="00754DFD" w:rsidRPr="002D74F0" w:rsidRDefault="00142AFE" w:rsidP="00754DFD">
      <w:pPr>
        <w:jc w:val="both"/>
        <w:rPr>
          <w:snapToGrid w:val="0"/>
          <w:sz w:val="22"/>
          <w:szCs w:val="22"/>
        </w:rPr>
      </w:pPr>
      <w:r w:rsidRPr="002D74F0">
        <w:rPr>
          <w:b/>
          <w:sz w:val="22"/>
          <w:szCs w:val="22"/>
        </w:rPr>
        <w:t>4.2</w:t>
      </w:r>
      <w:r w:rsidRPr="002D74F0">
        <w:rPr>
          <w:sz w:val="22"/>
          <w:szCs w:val="22"/>
        </w:rPr>
        <w:tab/>
      </w:r>
      <w:r w:rsidR="00754DFD" w:rsidRPr="002D74F0">
        <w:rPr>
          <w:snapToGrid w:val="0"/>
          <w:sz w:val="22"/>
          <w:szCs w:val="22"/>
        </w:rPr>
        <w:t xml:space="preserve">The </w:t>
      </w:r>
      <w:r w:rsidR="00F562B1">
        <w:rPr>
          <w:sz w:val="22"/>
          <w:szCs w:val="22"/>
        </w:rPr>
        <w:t>CONSULTANT</w:t>
      </w:r>
      <w:r w:rsidR="00857781" w:rsidRPr="002D74F0">
        <w:rPr>
          <w:sz w:val="22"/>
          <w:szCs w:val="22"/>
        </w:rPr>
        <w:t xml:space="preserve"> </w:t>
      </w:r>
      <w:r w:rsidR="005A7C80" w:rsidRPr="002D74F0">
        <w:rPr>
          <w:snapToGrid w:val="0"/>
          <w:sz w:val="22"/>
          <w:szCs w:val="22"/>
        </w:rPr>
        <w:t>shall</w:t>
      </w:r>
      <w:r w:rsidR="00754DFD" w:rsidRPr="002D74F0">
        <w:rPr>
          <w:snapToGrid w:val="0"/>
          <w:sz w:val="22"/>
          <w:szCs w:val="22"/>
        </w:rPr>
        <w:t xml:space="preserve"> submit invoices to the </w:t>
      </w:r>
      <w:r w:rsidR="000631BA" w:rsidRPr="002D74F0">
        <w:rPr>
          <w:snapToGrid w:val="0"/>
          <w:sz w:val="22"/>
          <w:szCs w:val="22"/>
        </w:rPr>
        <w:t xml:space="preserve">COUNTY </w:t>
      </w:r>
      <w:r w:rsidR="00754DFD" w:rsidRPr="002D74F0">
        <w:rPr>
          <w:snapToGrid w:val="0"/>
          <w:sz w:val="22"/>
          <w:szCs w:val="22"/>
        </w:rPr>
        <w:t xml:space="preserve">user department(s) based on the schedule specified in the scope of work.  Payment of all such invoices shall be subject to formal acceptance of the related work by the </w:t>
      </w:r>
      <w:r w:rsidR="000631BA" w:rsidRPr="002D74F0">
        <w:rPr>
          <w:snapToGrid w:val="0"/>
          <w:sz w:val="22"/>
          <w:szCs w:val="22"/>
        </w:rPr>
        <w:t>COUNTY</w:t>
      </w:r>
      <w:r w:rsidR="00754DFD" w:rsidRPr="002D74F0">
        <w:rPr>
          <w:snapToGrid w:val="0"/>
          <w:sz w:val="22"/>
          <w:szCs w:val="22"/>
        </w:rPr>
        <w:t xml:space="preserve">.  In addition to the general invoice requirements set forth below, the invoices shall reference, as applicable, the corresponding work assignment and related acceptance document that was signed by an authorized representative of the </w:t>
      </w:r>
      <w:r w:rsidR="000631BA" w:rsidRPr="002D74F0">
        <w:rPr>
          <w:snapToGrid w:val="0"/>
          <w:sz w:val="22"/>
          <w:szCs w:val="22"/>
        </w:rPr>
        <w:t xml:space="preserve">COUNTY </w:t>
      </w:r>
      <w:r w:rsidR="00754DFD" w:rsidRPr="002D74F0">
        <w:rPr>
          <w:snapToGrid w:val="0"/>
          <w:sz w:val="22"/>
          <w:szCs w:val="22"/>
        </w:rPr>
        <w:t xml:space="preserve">user department at the time the service and /or work product were delivered and accepted.  Submittal of these periodic invoices shall not exceed thirty (30) calendar days from the delivery of the goods or services.  Under no circumstances shall the invoices be submitted to the </w:t>
      </w:r>
      <w:r w:rsidR="000631BA" w:rsidRPr="002D74F0">
        <w:rPr>
          <w:snapToGrid w:val="0"/>
          <w:sz w:val="22"/>
          <w:szCs w:val="22"/>
        </w:rPr>
        <w:t xml:space="preserve">COUNTY </w:t>
      </w:r>
      <w:r w:rsidR="00754DFD" w:rsidRPr="002D74F0">
        <w:rPr>
          <w:snapToGrid w:val="0"/>
          <w:sz w:val="22"/>
          <w:szCs w:val="22"/>
        </w:rPr>
        <w:t>in advance of the delivery and acceptance of the items.</w:t>
      </w:r>
    </w:p>
    <w:p w14:paraId="1F468910" w14:textId="0361E3E1" w:rsidR="00754DFD" w:rsidRPr="002D74F0" w:rsidRDefault="00754DFD" w:rsidP="008C54B5">
      <w:pPr>
        <w:pStyle w:val="Default"/>
        <w:jc w:val="both"/>
        <w:rPr>
          <w:sz w:val="22"/>
          <w:szCs w:val="22"/>
        </w:rPr>
      </w:pPr>
    </w:p>
    <w:p w14:paraId="452E4DEC" w14:textId="023F7618" w:rsidR="00142AFE" w:rsidRPr="002D74F0" w:rsidRDefault="00A546D3" w:rsidP="008C54B5">
      <w:pPr>
        <w:pStyle w:val="Default"/>
        <w:jc w:val="both"/>
        <w:rPr>
          <w:sz w:val="22"/>
          <w:szCs w:val="22"/>
        </w:rPr>
      </w:pPr>
      <w:r w:rsidRPr="002D74F0">
        <w:rPr>
          <w:sz w:val="22"/>
          <w:szCs w:val="22"/>
        </w:rPr>
        <w:t xml:space="preserve">All invoices shall contain the contract and/or purchase order number, date and location of delivery or service, and confirmation of acceptance of the goods or services by the appropriate </w:t>
      </w:r>
      <w:r w:rsidR="00B7735F" w:rsidRPr="002D74F0">
        <w:rPr>
          <w:sz w:val="22"/>
          <w:szCs w:val="22"/>
        </w:rPr>
        <w:t>COUNTY</w:t>
      </w:r>
      <w:r w:rsidRPr="002D74F0">
        <w:rPr>
          <w:sz w:val="22"/>
          <w:szCs w:val="22"/>
        </w:rPr>
        <w:t xml:space="preserve"> </w:t>
      </w:r>
      <w:r w:rsidRPr="002D74F0">
        <w:rPr>
          <w:color w:val="auto"/>
          <w:sz w:val="22"/>
          <w:szCs w:val="22"/>
        </w:rPr>
        <w:t xml:space="preserve">representative. </w:t>
      </w:r>
      <w:r w:rsidR="00676635" w:rsidRPr="002D74F0">
        <w:rPr>
          <w:color w:val="auto"/>
          <w:sz w:val="22"/>
          <w:szCs w:val="22"/>
        </w:rPr>
        <w:t xml:space="preserve"> </w:t>
      </w:r>
      <w:r w:rsidRPr="002D74F0">
        <w:rPr>
          <w:color w:val="auto"/>
          <w:sz w:val="22"/>
          <w:szCs w:val="22"/>
        </w:rPr>
        <w:t xml:space="preserve">Failure to submit invoices in the prescribed manner will delay payment, and the </w:t>
      </w:r>
      <w:r w:rsidR="00F562B1">
        <w:rPr>
          <w:color w:val="auto"/>
          <w:sz w:val="22"/>
          <w:szCs w:val="22"/>
        </w:rPr>
        <w:t>CONSULTANT</w:t>
      </w:r>
      <w:r w:rsidRPr="002D74F0">
        <w:rPr>
          <w:color w:val="auto"/>
          <w:sz w:val="22"/>
          <w:szCs w:val="22"/>
        </w:rPr>
        <w:t xml:space="preserve"> may be considered in default </w:t>
      </w:r>
      <w:r w:rsidR="00FF7A56">
        <w:rPr>
          <w:color w:val="auto"/>
          <w:sz w:val="22"/>
          <w:szCs w:val="22"/>
        </w:rPr>
        <w:t>of this Agreement and this Agreement</w:t>
      </w:r>
      <w:r w:rsidRPr="002D74F0">
        <w:rPr>
          <w:color w:val="auto"/>
          <w:sz w:val="22"/>
          <w:szCs w:val="22"/>
        </w:rPr>
        <w:t xml:space="preserve"> may be terminated. </w:t>
      </w:r>
      <w:r w:rsidR="00676635" w:rsidRPr="002D74F0">
        <w:rPr>
          <w:color w:val="auto"/>
          <w:sz w:val="22"/>
          <w:szCs w:val="22"/>
        </w:rPr>
        <w:t xml:space="preserve"> </w:t>
      </w:r>
      <w:r w:rsidRPr="002D74F0">
        <w:rPr>
          <w:color w:val="auto"/>
          <w:sz w:val="22"/>
          <w:szCs w:val="22"/>
        </w:rPr>
        <w:t>Payments shall be tendered in accordance with the Florida Prompt Payment Act, Part VII, Chapter 218, Florida Statutes.</w:t>
      </w:r>
    </w:p>
    <w:p w14:paraId="1C7026C3" w14:textId="77777777" w:rsidR="009020BA" w:rsidRPr="002D74F0" w:rsidRDefault="009020BA" w:rsidP="00142AFE">
      <w:pPr>
        <w:jc w:val="both"/>
        <w:rPr>
          <w:b/>
          <w:sz w:val="22"/>
          <w:szCs w:val="22"/>
        </w:rPr>
      </w:pPr>
    </w:p>
    <w:p w14:paraId="158BD106" w14:textId="00D26D85" w:rsidR="00142AFE" w:rsidRPr="002D74F0" w:rsidRDefault="001E1097" w:rsidP="00142AFE">
      <w:pPr>
        <w:jc w:val="both"/>
        <w:rPr>
          <w:sz w:val="22"/>
          <w:szCs w:val="22"/>
        </w:rPr>
      </w:pPr>
      <w:r w:rsidRPr="002D74F0">
        <w:rPr>
          <w:b/>
          <w:sz w:val="22"/>
          <w:szCs w:val="22"/>
        </w:rPr>
        <w:t>4.</w:t>
      </w:r>
      <w:r w:rsidR="00B7735F" w:rsidRPr="002D74F0">
        <w:rPr>
          <w:b/>
          <w:sz w:val="22"/>
          <w:szCs w:val="22"/>
        </w:rPr>
        <w:t>3</w:t>
      </w:r>
      <w:r w:rsidR="00142AFE" w:rsidRPr="002D74F0">
        <w:rPr>
          <w:sz w:val="22"/>
          <w:szCs w:val="22"/>
        </w:rPr>
        <w:tab/>
        <w:t xml:space="preserve">Other than the </w:t>
      </w:r>
      <w:r w:rsidR="000D5E4F">
        <w:rPr>
          <w:sz w:val="22"/>
          <w:szCs w:val="22"/>
        </w:rPr>
        <w:t xml:space="preserve">payment </w:t>
      </w:r>
      <w:r w:rsidR="00142AFE" w:rsidRPr="002D74F0">
        <w:rPr>
          <w:sz w:val="22"/>
          <w:szCs w:val="22"/>
        </w:rPr>
        <w:t xml:space="preserve">set forth in </w:t>
      </w:r>
      <w:r w:rsidR="00AD45D4">
        <w:rPr>
          <w:b/>
          <w:sz w:val="22"/>
          <w:szCs w:val="22"/>
        </w:rPr>
        <w:t>Exhibit</w:t>
      </w:r>
      <w:r w:rsidR="00142AFE" w:rsidRPr="002D74F0">
        <w:rPr>
          <w:b/>
          <w:sz w:val="22"/>
          <w:szCs w:val="22"/>
        </w:rPr>
        <w:t xml:space="preserve"> </w:t>
      </w:r>
      <w:r w:rsidR="005A7C80" w:rsidRPr="002D74F0">
        <w:rPr>
          <w:b/>
          <w:sz w:val="22"/>
          <w:szCs w:val="22"/>
        </w:rPr>
        <w:t>C</w:t>
      </w:r>
      <w:r w:rsidR="00142AFE" w:rsidRPr="002D74F0">
        <w:rPr>
          <w:sz w:val="22"/>
          <w:szCs w:val="22"/>
        </w:rPr>
        <w:t>, attached hereto and incorporated herein by reference</w:t>
      </w:r>
      <w:r w:rsidR="000D5E4F">
        <w:rPr>
          <w:sz w:val="22"/>
          <w:szCs w:val="22"/>
        </w:rPr>
        <w:t>,</w:t>
      </w:r>
      <w:r w:rsidR="00142AFE" w:rsidRPr="002D74F0">
        <w:rPr>
          <w:sz w:val="22"/>
          <w:szCs w:val="22"/>
        </w:rPr>
        <w:t xml:space="preserve"> </w:t>
      </w:r>
      <w:r w:rsidR="000D5E4F">
        <w:rPr>
          <w:sz w:val="22"/>
          <w:szCs w:val="22"/>
        </w:rPr>
        <w:t>t</w:t>
      </w:r>
      <w:r w:rsidR="00142AFE" w:rsidRPr="002D74F0">
        <w:rPr>
          <w:sz w:val="22"/>
          <w:szCs w:val="22"/>
        </w:rPr>
        <w:t xml:space="preserve">he </w:t>
      </w:r>
      <w:r w:rsidR="00F562B1">
        <w:rPr>
          <w:sz w:val="22"/>
          <w:szCs w:val="22"/>
        </w:rPr>
        <w:t>CONSULTANT</w:t>
      </w:r>
      <w:r w:rsidR="00142AFE" w:rsidRPr="002D74F0">
        <w:rPr>
          <w:sz w:val="22"/>
          <w:szCs w:val="22"/>
        </w:rPr>
        <w:t xml:space="preserve"> shall not be entitled to payment for any expenses, fees, or other costs it may incur at any time and in any connection with its performance hereunder.</w:t>
      </w:r>
    </w:p>
    <w:p w14:paraId="2FDE7FEA" w14:textId="77777777" w:rsidR="00142AFE" w:rsidRPr="002D74F0" w:rsidRDefault="00142AFE" w:rsidP="00142AFE">
      <w:pPr>
        <w:jc w:val="both"/>
        <w:rPr>
          <w:sz w:val="22"/>
          <w:szCs w:val="22"/>
        </w:rPr>
      </w:pPr>
    </w:p>
    <w:p w14:paraId="05DDF859" w14:textId="663739B6" w:rsidR="00142AFE" w:rsidRPr="002D74F0" w:rsidRDefault="00B7735F" w:rsidP="00142AFE">
      <w:pPr>
        <w:jc w:val="both"/>
        <w:rPr>
          <w:b/>
          <w:sz w:val="22"/>
          <w:szCs w:val="22"/>
        </w:rPr>
      </w:pPr>
      <w:r w:rsidRPr="002D74F0">
        <w:rPr>
          <w:b/>
          <w:sz w:val="22"/>
          <w:szCs w:val="22"/>
        </w:rPr>
        <w:t>4.4</w:t>
      </w:r>
      <w:r w:rsidR="00142AFE" w:rsidRPr="002D74F0">
        <w:rPr>
          <w:sz w:val="22"/>
          <w:szCs w:val="22"/>
        </w:rPr>
        <w:tab/>
        <w:t xml:space="preserve">In the event a specific project is to be funded by federal, state, or other local agency monies, the </w:t>
      </w:r>
      <w:r w:rsidR="00F562B1">
        <w:rPr>
          <w:sz w:val="22"/>
          <w:szCs w:val="22"/>
        </w:rPr>
        <w:t>CONSULTANT</w:t>
      </w:r>
      <w:r w:rsidR="00142AFE" w:rsidRPr="002D74F0">
        <w:rPr>
          <w:sz w:val="22"/>
          <w:szCs w:val="22"/>
        </w:rPr>
        <w:t xml:space="preserve"> hereby agrees to comply with all requirements of the funding entity applicable to the use of the monies, including receiving no payment until all required forms are completed and submitted.  A copy of the requirements shall be supplied to the </w:t>
      </w:r>
      <w:r w:rsidR="00F562B1">
        <w:rPr>
          <w:sz w:val="22"/>
          <w:szCs w:val="22"/>
        </w:rPr>
        <w:t>CONSULTANT</w:t>
      </w:r>
      <w:r w:rsidR="00142AFE" w:rsidRPr="002D74F0">
        <w:rPr>
          <w:sz w:val="22"/>
          <w:szCs w:val="22"/>
        </w:rPr>
        <w:t xml:space="preserve"> by the COUNTY.</w:t>
      </w:r>
      <w:r w:rsidR="00142AFE" w:rsidRPr="002D74F0">
        <w:rPr>
          <w:b/>
          <w:sz w:val="22"/>
          <w:szCs w:val="22"/>
        </w:rPr>
        <w:t xml:space="preserve"> </w:t>
      </w:r>
    </w:p>
    <w:p w14:paraId="0EAA800A" w14:textId="77777777" w:rsidR="002A0765" w:rsidRPr="002D74F0" w:rsidRDefault="002A0765" w:rsidP="00142AFE">
      <w:pPr>
        <w:jc w:val="both"/>
        <w:rPr>
          <w:sz w:val="22"/>
          <w:szCs w:val="22"/>
        </w:rPr>
      </w:pPr>
    </w:p>
    <w:p w14:paraId="525CEAA2" w14:textId="77777777" w:rsidR="00142AFE" w:rsidRPr="002D74F0" w:rsidRDefault="00142AFE" w:rsidP="00142AFE">
      <w:pPr>
        <w:jc w:val="center"/>
        <w:rPr>
          <w:sz w:val="22"/>
          <w:szCs w:val="22"/>
        </w:rPr>
      </w:pPr>
      <w:r w:rsidRPr="002D74F0">
        <w:rPr>
          <w:b/>
          <w:sz w:val="22"/>
          <w:szCs w:val="22"/>
          <w:u w:val="single"/>
        </w:rPr>
        <w:t>Article 5.</w:t>
      </w:r>
      <w:r w:rsidRPr="002D74F0">
        <w:rPr>
          <w:b/>
          <w:sz w:val="22"/>
          <w:szCs w:val="22"/>
          <w:u w:val="single"/>
        </w:rPr>
        <w:tab/>
        <w:t>County Responsibilities</w:t>
      </w:r>
    </w:p>
    <w:p w14:paraId="51A21EA5" w14:textId="77777777" w:rsidR="00142AFE" w:rsidRPr="002D74F0" w:rsidRDefault="00142AFE" w:rsidP="00142AFE">
      <w:pPr>
        <w:jc w:val="both"/>
        <w:rPr>
          <w:b/>
          <w:sz w:val="22"/>
          <w:szCs w:val="22"/>
          <w:u w:val="single"/>
        </w:rPr>
      </w:pPr>
    </w:p>
    <w:p w14:paraId="537E78F5" w14:textId="153DFA04" w:rsidR="00142AFE" w:rsidRPr="002D74F0" w:rsidRDefault="00142AFE" w:rsidP="00142AFE">
      <w:pPr>
        <w:jc w:val="both"/>
        <w:rPr>
          <w:sz w:val="22"/>
          <w:szCs w:val="22"/>
        </w:rPr>
      </w:pPr>
      <w:r w:rsidRPr="002D74F0">
        <w:rPr>
          <w:b/>
          <w:sz w:val="22"/>
          <w:szCs w:val="22"/>
        </w:rPr>
        <w:t>5.1</w:t>
      </w:r>
      <w:r w:rsidRPr="002D74F0">
        <w:rPr>
          <w:sz w:val="22"/>
          <w:szCs w:val="22"/>
        </w:rPr>
        <w:tab/>
        <w:t xml:space="preserve">The COUNTY shall promptly review the deliverables and other materials submitted by the </w:t>
      </w:r>
      <w:r w:rsidR="00F562B1">
        <w:rPr>
          <w:sz w:val="22"/>
          <w:szCs w:val="22"/>
        </w:rPr>
        <w:t>CONSULTANT</w:t>
      </w:r>
      <w:r w:rsidRPr="002D74F0">
        <w:rPr>
          <w:sz w:val="22"/>
          <w:szCs w:val="22"/>
        </w:rPr>
        <w:t xml:space="preserve"> and provide direction to the </w:t>
      </w:r>
      <w:r w:rsidR="00F562B1">
        <w:rPr>
          <w:sz w:val="22"/>
          <w:szCs w:val="22"/>
        </w:rPr>
        <w:t>CONSULTANT</w:t>
      </w:r>
      <w:r w:rsidRPr="002D74F0">
        <w:rPr>
          <w:sz w:val="22"/>
          <w:szCs w:val="22"/>
        </w:rPr>
        <w:t xml:space="preserve"> as needed.</w:t>
      </w:r>
      <w:r w:rsidR="007428CA" w:rsidRPr="002D74F0">
        <w:rPr>
          <w:sz w:val="22"/>
          <w:szCs w:val="22"/>
        </w:rPr>
        <w:t xml:space="preserve"> </w:t>
      </w:r>
      <w:r w:rsidRPr="002D74F0">
        <w:rPr>
          <w:sz w:val="22"/>
          <w:szCs w:val="22"/>
        </w:rPr>
        <w:t xml:space="preserve"> The COUNTY shall designate one </w:t>
      </w:r>
      <w:r w:rsidR="00FF7A56">
        <w:rPr>
          <w:sz w:val="22"/>
          <w:szCs w:val="22"/>
        </w:rPr>
        <w:t>COUNTY</w:t>
      </w:r>
      <w:r w:rsidRPr="002D74F0">
        <w:rPr>
          <w:sz w:val="22"/>
          <w:szCs w:val="22"/>
        </w:rPr>
        <w:t xml:space="preserve"> staff member to act as </w:t>
      </w:r>
      <w:r w:rsidR="00FF7A56">
        <w:rPr>
          <w:sz w:val="22"/>
          <w:szCs w:val="22"/>
        </w:rPr>
        <w:t xml:space="preserve">the </w:t>
      </w:r>
      <w:r w:rsidRPr="002D74F0">
        <w:rPr>
          <w:sz w:val="22"/>
          <w:szCs w:val="22"/>
        </w:rPr>
        <w:t xml:space="preserve">COUNTY’s Project </w:t>
      </w:r>
      <w:r w:rsidR="009725AB">
        <w:rPr>
          <w:sz w:val="22"/>
          <w:szCs w:val="22"/>
        </w:rPr>
        <w:t>Manager</w:t>
      </w:r>
      <w:r w:rsidRPr="002D74F0">
        <w:rPr>
          <w:sz w:val="22"/>
          <w:szCs w:val="22"/>
        </w:rPr>
        <w:t xml:space="preserve">. </w:t>
      </w:r>
    </w:p>
    <w:p w14:paraId="35F320C0" w14:textId="77777777" w:rsidR="00142AFE" w:rsidRPr="002D74F0" w:rsidRDefault="00142AFE" w:rsidP="00142AFE">
      <w:pPr>
        <w:jc w:val="both"/>
        <w:rPr>
          <w:sz w:val="22"/>
          <w:szCs w:val="22"/>
        </w:rPr>
      </w:pPr>
    </w:p>
    <w:p w14:paraId="4B3C461C" w14:textId="5F686C89" w:rsidR="00142AFE" w:rsidRPr="002D74F0" w:rsidRDefault="00142AFE" w:rsidP="00142AFE">
      <w:pPr>
        <w:jc w:val="both"/>
        <w:rPr>
          <w:sz w:val="22"/>
          <w:szCs w:val="22"/>
        </w:rPr>
      </w:pPr>
      <w:r w:rsidRPr="002D74F0">
        <w:rPr>
          <w:b/>
          <w:sz w:val="22"/>
          <w:szCs w:val="22"/>
        </w:rPr>
        <w:lastRenderedPageBreak/>
        <w:t>5.2</w:t>
      </w:r>
      <w:r w:rsidRPr="002D74F0">
        <w:rPr>
          <w:sz w:val="22"/>
          <w:szCs w:val="22"/>
        </w:rPr>
        <w:tab/>
        <w:t xml:space="preserve">The COUNTY shall reimburse </w:t>
      </w:r>
      <w:r w:rsidR="00FF7A56">
        <w:rPr>
          <w:sz w:val="22"/>
          <w:szCs w:val="22"/>
        </w:rPr>
        <w:t xml:space="preserve">the </w:t>
      </w:r>
      <w:r w:rsidR="00F562B1">
        <w:rPr>
          <w:sz w:val="22"/>
          <w:szCs w:val="22"/>
        </w:rPr>
        <w:t>CONSULTANT</w:t>
      </w:r>
      <w:r w:rsidRPr="002D74F0">
        <w:rPr>
          <w:sz w:val="22"/>
          <w:szCs w:val="22"/>
        </w:rPr>
        <w:t xml:space="preserve">, in accordance with the </w:t>
      </w:r>
      <w:r w:rsidR="00B7735F" w:rsidRPr="002D74F0">
        <w:rPr>
          <w:sz w:val="22"/>
          <w:szCs w:val="22"/>
        </w:rPr>
        <w:t>Pricing Summary</w:t>
      </w:r>
      <w:r w:rsidRPr="002D74F0">
        <w:rPr>
          <w:sz w:val="22"/>
          <w:szCs w:val="22"/>
        </w:rPr>
        <w:t xml:space="preserve"> listed in Article 4 above for required services timely submitted and approved and accepted by </w:t>
      </w:r>
      <w:r w:rsidR="00FF7A56">
        <w:rPr>
          <w:sz w:val="22"/>
          <w:szCs w:val="22"/>
        </w:rPr>
        <w:t xml:space="preserve">the </w:t>
      </w:r>
      <w:r w:rsidRPr="002D74F0">
        <w:rPr>
          <w:sz w:val="22"/>
          <w:szCs w:val="22"/>
        </w:rPr>
        <w:t>COUNTY in accordance with the terms of this Agreement.</w:t>
      </w:r>
    </w:p>
    <w:p w14:paraId="625A6A46" w14:textId="77777777" w:rsidR="00142AFE" w:rsidRPr="002D74F0" w:rsidRDefault="00142AFE" w:rsidP="00142AFE">
      <w:pPr>
        <w:jc w:val="both"/>
        <w:rPr>
          <w:sz w:val="22"/>
          <w:szCs w:val="22"/>
        </w:rPr>
      </w:pPr>
    </w:p>
    <w:p w14:paraId="41ABF1EC" w14:textId="6FD204DD" w:rsidR="00142AFE" w:rsidRPr="002D74F0" w:rsidRDefault="00142AFE" w:rsidP="00142AFE">
      <w:pPr>
        <w:jc w:val="both"/>
        <w:rPr>
          <w:sz w:val="22"/>
          <w:szCs w:val="22"/>
        </w:rPr>
      </w:pPr>
      <w:r w:rsidRPr="002D74F0">
        <w:rPr>
          <w:b/>
          <w:sz w:val="22"/>
          <w:szCs w:val="22"/>
        </w:rPr>
        <w:t>5.3</w:t>
      </w:r>
      <w:r w:rsidRPr="002D74F0">
        <w:rPr>
          <w:b/>
          <w:sz w:val="22"/>
          <w:szCs w:val="22"/>
        </w:rPr>
        <w:tab/>
      </w:r>
      <w:r w:rsidRPr="002D74F0">
        <w:rPr>
          <w:sz w:val="22"/>
          <w:szCs w:val="22"/>
        </w:rPr>
        <w:t xml:space="preserve">The COUNTY will provide to the </w:t>
      </w:r>
      <w:r w:rsidR="00F562B1">
        <w:rPr>
          <w:sz w:val="22"/>
          <w:szCs w:val="22"/>
        </w:rPr>
        <w:t>CONSULTANT</w:t>
      </w:r>
      <w:r w:rsidRPr="002D74F0">
        <w:rPr>
          <w:sz w:val="22"/>
          <w:szCs w:val="22"/>
        </w:rPr>
        <w:t xml:space="preserve"> all necessary and available data, photos and documents the COUNTY possesses that would be useful to the </w:t>
      </w:r>
      <w:r w:rsidR="00F562B1">
        <w:rPr>
          <w:sz w:val="22"/>
          <w:szCs w:val="22"/>
        </w:rPr>
        <w:t>CONSULTANT</w:t>
      </w:r>
      <w:r w:rsidRPr="002D74F0">
        <w:rPr>
          <w:sz w:val="22"/>
          <w:szCs w:val="22"/>
        </w:rPr>
        <w:t xml:space="preserve"> in the completion of the required services.</w:t>
      </w:r>
    </w:p>
    <w:p w14:paraId="7C6CB330" w14:textId="77777777" w:rsidR="00142AFE" w:rsidRPr="002D74F0" w:rsidRDefault="00142AFE" w:rsidP="00142AFE">
      <w:pPr>
        <w:jc w:val="both"/>
        <w:rPr>
          <w:sz w:val="22"/>
          <w:szCs w:val="22"/>
        </w:rPr>
      </w:pPr>
    </w:p>
    <w:p w14:paraId="71232B13" w14:textId="2675CB05" w:rsidR="00142AFE" w:rsidRPr="002D74F0" w:rsidRDefault="00142AFE" w:rsidP="00142AFE">
      <w:pPr>
        <w:jc w:val="center"/>
        <w:rPr>
          <w:b/>
          <w:sz w:val="22"/>
          <w:szCs w:val="22"/>
          <w:u w:val="single"/>
        </w:rPr>
      </w:pPr>
      <w:r w:rsidRPr="002D74F0">
        <w:rPr>
          <w:b/>
          <w:sz w:val="22"/>
          <w:szCs w:val="22"/>
          <w:u w:val="single"/>
        </w:rPr>
        <w:t>Article 6.</w:t>
      </w:r>
      <w:r w:rsidRPr="002D74F0">
        <w:rPr>
          <w:b/>
          <w:sz w:val="22"/>
          <w:szCs w:val="22"/>
          <w:u w:val="single"/>
        </w:rPr>
        <w:tab/>
      </w:r>
      <w:r w:rsidR="00F562B1">
        <w:rPr>
          <w:b/>
          <w:sz w:val="22"/>
          <w:szCs w:val="22"/>
          <w:u w:val="single"/>
        </w:rPr>
        <w:t>CONSULTANT</w:t>
      </w:r>
      <w:r w:rsidRPr="002D74F0">
        <w:rPr>
          <w:b/>
          <w:sz w:val="22"/>
          <w:szCs w:val="22"/>
          <w:u w:val="single"/>
        </w:rPr>
        <w:t>’s Responsibilities</w:t>
      </w:r>
    </w:p>
    <w:p w14:paraId="6D3874CE" w14:textId="77777777" w:rsidR="00142AFE" w:rsidRPr="002D74F0" w:rsidRDefault="00142AFE" w:rsidP="00142AFE">
      <w:pPr>
        <w:jc w:val="both"/>
        <w:rPr>
          <w:sz w:val="22"/>
          <w:szCs w:val="22"/>
        </w:rPr>
      </w:pPr>
    </w:p>
    <w:p w14:paraId="29E5FB3F" w14:textId="10EEA4CE" w:rsidR="00142AFE" w:rsidRPr="002D74F0" w:rsidRDefault="00142AFE" w:rsidP="00142AFE">
      <w:pPr>
        <w:jc w:val="both"/>
        <w:rPr>
          <w:sz w:val="22"/>
          <w:szCs w:val="22"/>
        </w:rPr>
      </w:pPr>
      <w:r w:rsidRPr="002D74F0">
        <w:rPr>
          <w:b/>
          <w:sz w:val="22"/>
          <w:szCs w:val="22"/>
        </w:rPr>
        <w:t>6.1</w:t>
      </w:r>
      <w:r w:rsidRPr="002D74F0">
        <w:rPr>
          <w:sz w:val="22"/>
          <w:szCs w:val="22"/>
        </w:rPr>
        <w:tab/>
        <w:t xml:space="preserve">The </w:t>
      </w:r>
      <w:r w:rsidR="00F562B1">
        <w:rPr>
          <w:sz w:val="22"/>
          <w:szCs w:val="22"/>
        </w:rPr>
        <w:t>CONSULTANT</w:t>
      </w:r>
      <w:r w:rsidRPr="002D74F0">
        <w:rPr>
          <w:sz w:val="22"/>
          <w:szCs w:val="22"/>
        </w:rPr>
        <w:t xml:space="preserve"> shall perform the work described in the Scope of Services and the Scope of Work, </w:t>
      </w:r>
      <w:proofErr w:type="gramStart"/>
      <w:r w:rsidRPr="002D74F0">
        <w:rPr>
          <w:sz w:val="22"/>
          <w:szCs w:val="22"/>
        </w:rPr>
        <w:t>attached</w:t>
      </w:r>
      <w:proofErr w:type="gramEnd"/>
      <w:r w:rsidRPr="002D74F0">
        <w:rPr>
          <w:sz w:val="22"/>
          <w:szCs w:val="22"/>
        </w:rPr>
        <w:t xml:space="preserve"> and incorporated by reference herein as </w:t>
      </w:r>
      <w:r w:rsidR="00AD45D4">
        <w:rPr>
          <w:b/>
          <w:sz w:val="22"/>
          <w:szCs w:val="22"/>
        </w:rPr>
        <w:t>Exhibit</w:t>
      </w:r>
      <w:r w:rsidRPr="002D74F0">
        <w:rPr>
          <w:b/>
          <w:sz w:val="22"/>
          <w:szCs w:val="22"/>
        </w:rPr>
        <w:t xml:space="preserve"> A</w:t>
      </w:r>
      <w:r w:rsidRPr="002D74F0">
        <w:rPr>
          <w:sz w:val="22"/>
          <w:szCs w:val="22"/>
        </w:rPr>
        <w:t>.</w:t>
      </w:r>
    </w:p>
    <w:p w14:paraId="76E475D4" w14:textId="77777777" w:rsidR="00142AFE" w:rsidRPr="002D74F0" w:rsidRDefault="00142AFE" w:rsidP="00142AFE">
      <w:pPr>
        <w:jc w:val="both"/>
        <w:rPr>
          <w:sz w:val="22"/>
          <w:szCs w:val="22"/>
        </w:rPr>
      </w:pPr>
    </w:p>
    <w:p w14:paraId="35892CF8" w14:textId="464E10C8" w:rsidR="00142AFE" w:rsidRPr="002D74F0" w:rsidRDefault="00142AFE" w:rsidP="00142AFE">
      <w:pPr>
        <w:jc w:val="both"/>
        <w:rPr>
          <w:sz w:val="22"/>
          <w:szCs w:val="22"/>
        </w:rPr>
      </w:pPr>
      <w:r w:rsidRPr="002D74F0">
        <w:rPr>
          <w:b/>
          <w:sz w:val="22"/>
          <w:szCs w:val="22"/>
        </w:rPr>
        <w:t>6.2</w:t>
      </w:r>
      <w:r w:rsidRPr="002D74F0">
        <w:rPr>
          <w:sz w:val="22"/>
          <w:szCs w:val="22"/>
        </w:rPr>
        <w:tab/>
        <w:t xml:space="preserve">The </w:t>
      </w:r>
      <w:r w:rsidR="00F562B1">
        <w:rPr>
          <w:sz w:val="22"/>
          <w:szCs w:val="22"/>
        </w:rPr>
        <w:t>CONSULTANT</w:t>
      </w:r>
      <w:r w:rsidRPr="002D74F0">
        <w:rPr>
          <w:sz w:val="22"/>
          <w:szCs w:val="22"/>
        </w:rPr>
        <w:t xml:space="preserve"> shall assign the project personnel proposed in its submittal to the COUNTY’s </w:t>
      </w:r>
      <w:r w:rsidR="008B2117" w:rsidRPr="002D74F0">
        <w:rPr>
          <w:sz w:val="22"/>
          <w:szCs w:val="22"/>
        </w:rPr>
        <w:t>R</w:t>
      </w:r>
      <w:r w:rsidR="0005117E" w:rsidRPr="002D74F0">
        <w:rPr>
          <w:sz w:val="22"/>
          <w:szCs w:val="22"/>
        </w:rPr>
        <w:t>FP</w:t>
      </w:r>
      <w:r w:rsidRPr="002D74F0">
        <w:rPr>
          <w:sz w:val="22"/>
          <w:szCs w:val="22"/>
        </w:rPr>
        <w:t xml:space="preserve"> to fulfill this Scope of Services unless the COUNTY agrees to substitutions.</w:t>
      </w:r>
    </w:p>
    <w:p w14:paraId="6A8EEFBF" w14:textId="77777777" w:rsidR="00142AFE" w:rsidRPr="002D74F0" w:rsidRDefault="00142AFE" w:rsidP="00142AFE">
      <w:pPr>
        <w:jc w:val="both"/>
        <w:rPr>
          <w:sz w:val="22"/>
          <w:szCs w:val="22"/>
        </w:rPr>
      </w:pPr>
    </w:p>
    <w:p w14:paraId="0890616F" w14:textId="17E0EBBD" w:rsidR="00142AFE" w:rsidRPr="002D74F0" w:rsidRDefault="00142AFE" w:rsidP="00142AFE">
      <w:pPr>
        <w:jc w:val="both"/>
        <w:rPr>
          <w:sz w:val="22"/>
          <w:szCs w:val="22"/>
        </w:rPr>
      </w:pPr>
      <w:r w:rsidRPr="002D74F0">
        <w:rPr>
          <w:b/>
          <w:sz w:val="22"/>
          <w:szCs w:val="22"/>
        </w:rPr>
        <w:t>6.3</w:t>
      </w:r>
      <w:r w:rsidRPr="002D74F0">
        <w:rPr>
          <w:sz w:val="22"/>
          <w:szCs w:val="22"/>
        </w:rPr>
        <w:tab/>
        <w:t xml:space="preserve">The </w:t>
      </w:r>
      <w:r w:rsidR="00F562B1">
        <w:rPr>
          <w:sz w:val="22"/>
          <w:szCs w:val="22"/>
        </w:rPr>
        <w:t>CONSULTANT</w:t>
      </w:r>
      <w:r w:rsidRPr="002D74F0">
        <w:rPr>
          <w:sz w:val="22"/>
          <w:szCs w:val="22"/>
        </w:rPr>
        <w:t xml:space="preserve"> shall coordinate and lead all meetings necessary to accomplish </w:t>
      </w:r>
      <w:r w:rsidR="003B7749" w:rsidRPr="002D74F0">
        <w:rPr>
          <w:sz w:val="22"/>
          <w:szCs w:val="22"/>
        </w:rPr>
        <w:t xml:space="preserve">the </w:t>
      </w:r>
      <w:r w:rsidRPr="002D74F0">
        <w:rPr>
          <w:sz w:val="22"/>
          <w:szCs w:val="22"/>
        </w:rPr>
        <w:t>Scope of Services</w:t>
      </w:r>
      <w:r w:rsidR="003B7749" w:rsidRPr="002D74F0">
        <w:rPr>
          <w:sz w:val="22"/>
          <w:szCs w:val="22"/>
        </w:rPr>
        <w:t>, including preparation</w:t>
      </w:r>
      <w:r w:rsidRPr="002D74F0">
        <w:rPr>
          <w:sz w:val="22"/>
          <w:szCs w:val="22"/>
        </w:rPr>
        <w:t xml:space="preserve"> of all agendas, advertising, meeting minutes and sign-in </w:t>
      </w:r>
      <w:proofErr w:type="gramStart"/>
      <w:r w:rsidRPr="002D74F0">
        <w:rPr>
          <w:sz w:val="22"/>
          <w:szCs w:val="22"/>
        </w:rPr>
        <w:t>sheets</w:t>
      </w:r>
      <w:proofErr w:type="gramEnd"/>
      <w:r w:rsidRPr="002D74F0">
        <w:rPr>
          <w:sz w:val="22"/>
          <w:szCs w:val="22"/>
        </w:rPr>
        <w:t xml:space="preserve"> as necessary.</w:t>
      </w:r>
    </w:p>
    <w:p w14:paraId="34B41F4B" w14:textId="77777777" w:rsidR="0005117E" w:rsidRPr="002D74F0" w:rsidRDefault="0005117E" w:rsidP="00142AFE">
      <w:pPr>
        <w:jc w:val="both"/>
        <w:rPr>
          <w:sz w:val="22"/>
          <w:szCs w:val="22"/>
        </w:rPr>
      </w:pPr>
    </w:p>
    <w:p w14:paraId="0084477A" w14:textId="3128AA92" w:rsidR="00142AFE" w:rsidRPr="002D74F0" w:rsidRDefault="00142AFE" w:rsidP="00142AFE">
      <w:pPr>
        <w:jc w:val="both"/>
        <w:rPr>
          <w:sz w:val="22"/>
          <w:szCs w:val="22"/>
        </w:rPr>
      </w:pPr>
      <w:r w:rsidRPr="002D74F0">
        <w:rPr>
          <w:b/>
          <w:sz w:val="22"/>
          <w:szCs w:val="22"/>
        </w:rPr>
        <w:t>6.4</w:t>
      </w:r>
      <w:r w:rsidRPr="002D74F0">
        <w:rPr>
          <w:sz w:val="22"/>
          <w:szCs w:val="22"/>
        </w:rPr>
        <w:tab/>
        <w:t xml:space="preserve">The </w:t>
      </w:r>
      <w:r w:rsidR="00F562B1">
        <w:rPr>
          <w:sz w:val="22"/>
          <w:szCs w:val="22"/>
        </w:rPr>
        <w:t>CONSULTANT</w:t>
      </w:r>
      <w:r w:rsidRPr="002D74F0">
        <w:rPr>
          <w:sz w:val="22"/>
          <w:szCs w:val="22"/>
        </w:rPr>
        <w:t xml:space="preserve"> shall manage all sub-consultants to fulfill th</w:t>
      </w:r>
      <w:r w:rsidR="003B7749" w:rsidRPr="002D74F0">
        <w:rPr>
          <w:sz w:val="22"/>
          <w:szCs w:val="22"/>
        </w:rPr>
        <w:t>e</w:t>
      </w:r>
      <w:r w:rsidRPr="002D74F0">
        <w:rPr>
          <w:sz w:val="22"/>
          <w:szCs w:val="22"/>
        </w:rPr>
        <w:t xml:space="preserve"> Scope of Services.</w:t>
      </w:r>
    </w:p>
    <w:p w14:paraId="6DB6B21D" w14:textId="77777777" w:rsidR="00142AFE" w:rsidRPr="002D74F0" w:rsidRDefault="00142AFE" w:rsidP="00142AFE">
      <w:pPr>
        <w:jc w:val="both"/>
        <w:rPr>
          <w:sz w:val="22"/>
          <w:szCs w:val="22"/>
        </w:rPr>
      </w:pPr>
    </w:p>
    <w:p w14:paraId="14DBF57B" w14:textId="10A14EE4" w:rsidR="00142AFE" w:rsidRPr="002D74F0" w:rsidRDefault="00142AFE" w:rsidP="00142AFE">
      <w:pPr>
        <w:jc w:val="both"/>
        <w:rPr>
          <w:sz w:val="22"/>
          <w:szCs w:val="22"/>
        </w:rPr>
      </w:pPr>
      <w:r w:rsidRPr="002D74F0">
        <w:rPr>
          <w:b/>
          <w:sz w:val="22"/>
          <w:szCs w:val="22"/>
        </w:rPr>
        <w:t>6.5</w:t>
      </w:r>
      <w:r w:rsidRPr="002D74F0">
        <w:rPr>
          <w:sz w:val="22"/>
          <w:szCs w:val="22"/>
        </w:rPr>
        <w:tab/>
        <w:t xml:space="preserve">The </w:t>
      </w:r>
      <w:r w:rsidR="00F562B1">
        <w:rPr>
          <w:sz w:val="22"/>
          <w:szCs w:val="22"/>
        </w:rPr>
        <w:t>CONSULTANT</w:t>
      </w:r>
      <w:r w:rsidRPr="002D74F0">
        <w:rPr>
          <w:sz w:val="22"/>
          <w:szCs w:val="22"/>
        </w:rPr>
        <w:t xml:space="preserve"> shall provide all deliverables in format(s) as specified by the COUNTY.</w:t>
      </w:r>
    </w:p>
    <w:p w14:paraId="556520C3" w14:textId="77777777" w:rsidR="00142AFE" w:rsidRPr="002D74F0" w:rsidRDefault="00142AFE" w:rsidP="00142AFE">
      <w:pPr>
        <w:jc w:val="both"/>
        <w:rPr>
          <w:sz w:val="22"/>
          <w:szCs w:val="22"/>
        </w:rPr>
      </w:pPr>
    </w:p>
    <w:p w14:paraId="23A6B1B5" w14:textId="482CCA6B" w:rsidR="00142AFE" w:rsidRPr="002D74F0" w:rsidRDefault="00142AFE" w:rsidP="00142AFE">
      <w:pPr>
        <w:jc w:val="both"/>
        <w:rPr>
          <w:sz w:val="22"/>
          <w:szCs w:val="22"/>
        </w:rPr>
      </w:pPr>
      <w:r w:rsidRPr="002D74F0">
        <w:rPr>
          <w:b/>
          <w:sz w:val="22"/>
          <w:szCs w:val="22"/>
        </w:rPr>
        <w:t>6.6</w:t>
      </w:r>
      <w:r w:rsidRPr="002D74F0">
        <w:rPr>
          <w:sz w:val="22"/>
          <w:szCs w:val="22"/>
        </w:rPr>
        <w:tab/>
        <w:t xml:space="preserve">The </w:t>
      </w:r>
      <w:r w:rsidR="00F562B1">
        <w:rPr>
          <w:sz w:val="22"/>
          <w:szCs w:val="22"/>
        </w:rPr>
        <w:t>CONSULTANT</w:t>
      </w:r>
      <w:r w:rsidRPr="002D74F0">
        <w:rPr>
          <w:sz w:val="22"/>
          <w:szCs w:val="22"/>
        </w:rPr>
        <w:t xml:space="preserve"> shall provide any requested progress or status reports necessary for grant administration.</w:t>
      </w:r>
    </w:p>
    <w:p w14:paraId="4CFC3090" w14:textId="77777777" w:rsidR="00142AFE" w:rsidRPr="002D74F0" w:rsidRDefault="00142AFE" w:rsidP="00142AFE">
      <w:pPr>
        <w:jc w:val="center"/>
        <w:rPr>
          <w:b/>
          <w:sz w:val="22"/>
          <w:szCs w:val="22"/>
          <w:u w:val="single"/>
        </w:rPr>
      </w:pPr>
    </w:p>
    <w:p w14:paraId="581235AA" w14:textId="77777777" w:rsidR="00142AFE" w:rsidRPr="002D74F0" w:rsidRDefault="00142AFE" w:rsidP="00142AFE">
      <w:pPr>
        <w:jc w:val="center"/>
        <w:rPr>
          <w:sz w:val="22"/>
          <w:szCs w:val="22"/>
        </w:rPr>
      </w:pPr>
      <w:r w:rsidRPr="002D74F0">
        <w:rPr>
          <w:b/>
          <w:sz w:val="22"/>
          <w:szCs w:val="22"/>
          <w:u w:val="single"/>
        </w:rPr>
        <w:t>Article 7.</w:t>
      </w:r>
      <w:r w:rsidRPr="002D74F0">
        <w:rPr>
          <w:b/>
          <w:sz w:val="22"/>
          <w:szCs w:val="22"/>
          <w:u w:val="single"/>
        </w:rPr>
        <w:tab/>
        <w:t>Special Terms and Conditions</w:t>
      </w:r>
    </w:p>
    <w:p w14:paraId="4DA19AAA" w14:textId="77777777" w:rsidR="00142AFE" w:rsidRPr="002D74F0" w:rsidRDefault="00142AFE" w:rsidP="00142AFE">
      <w:pPr>
        <w:jc w:val="both"/>
        <w:rPr>
          <w:sz w:val="22"/>
          <w:szCs w:val="22"/>
        </w:rPr>
      </w:pPr>
    </w:p>
    <w:p w14:paraId="4BB758C7" w14:textId="5BA534E1" w:rsidR="00142AFE" w:rsidRPr="002D74F0" w:rsidRDefault="00142AFE" w:rsidP="00142AFE">
      <w:pPr>
        <w:jc w:val="both"/>
        <w:rPr>
          <w:sz w:val="22"/>
          <w:szCs w:val="22"/>
        </w:rPr>
      </w:pPr>
      <w:r w:rsidRPr="002D74F0">
        <w:rPr>
          <w:b/>
          <w:sz w:val="22"/>
          <w:szCs w:val="22"/>
        </w:rPr>
        <w:t>7.1</w:t>
      </w:r>
      <w:r w:rsidRPr="002D74F0">
        <w:rPr>
          <w:sz w:val="22"/>
          <w:szCs w:val="22"/>
        </w:rPr>
        <w:tab/>
      </w:r>
      <w:r w:rsidRPr="002D74F0">
        <w:rPr>
          <w:sz w:val="22"/>
          <w:szCs w:val="22"/>
          <w:u w:val="single"/>
        </w:rPr>
        <w:t>Qualifications.</w:t>
      </w:r>
      <w:r w:rsidRPr="002D74F0">
        <w:rPr>
          <w:sz w:val="22"/>
          <w:szCs w:val="22"/>
        </w:rPr>
        <w:t xml:space="preserve">  All firms or individuals will be registered with the State of Florida and have obtained at least the minimum thresholds of education and professional experience required by the statutes to perform the work required under this Agreement.</w:t>
      </w:r>
    </w:p>
    <w:p w14:paraId="6BEA847C" w14:textId="77777777" w:rsidR="005A7C80" w:rsidRPr="002D74F0" w:rsidRDefault="005A7C80" w:rsidP="00142AFE">
      <w:pPr>
        <w:jc w:val="both"/>
        <w:rPr>
          <w:sz w:val="22"/>
          <w:szCs w:val="22"/>
        </w:rPr>
      </w:pPr>
    </w:p>
    <w:p w14:paraId="47AD0B03" w14:textId="671B008B" w:rsidR="00142AFE" w:rsidRPr="002D74F0" w:rsidRDefault="00142AFE" w:rsidP="00142AFE">
      <w:pPr>
        <w:jc w:val="both"/>
        <w:rPr>
          <w:sz w:val="22"/>
          <w:szCs w:val="22"/>
        </w:rPr>
      </w:pPr>
      <w:r w:rsidRPr="002D74F0">
        <w:rPr>
          <w:b/>
          <w:sz w:val="22"/>
          <w:szCs w:val="22"/>
        </w:rPr>
        <w:t>7.2</w:t>
      </w:r>
      <w:r w:rsidRPr="002D74F0">
        <w:rPr>
          <w:sz w:val="22"/>
          <w:szCs w:val="22"/>
        </w:rPr>
        <w:tab/>
      </w:r>
      <w:r w:rsidRPr="002D74F0">
        <w:rPr>
          <w:sz w:val="22"/>
          <w:szCs w:val="22"/>
          <w:u w:val="single"/>
        </w:rPr>
        <w:t>Termination.</w:t>
      </w:r>
      <w:r w:rsidRPr="002D74F0">
        <w:rPr>
          <w:sz w:val="22"/>
          <w:szCs w:val="22"/>
        </w:rPr>
        <w:t xml:space="preserve">  The COUNTY reserves the right to terminate this </w:t>
      </w:r>
      <w:r w:rsidR="00FF7A56">
        <w:rPr>
          <w:sz w:val="22"/>
          <w:szCs w:val="22"/>
        </w:rPr>
        <w:t>Agreement</w:t>
      </w:r>
      <w:r w:rsidRPr="002D74F0">
        <w:rPr>
          <w:sz w:val="22"/>
          <w:szCs w:val="22"/>
        </w:rPr>
        <w:t xml:space="preserve">, in part, or in whole, or affect other appropriate remedy in the event the </w:t>
      </w:r>
      <w:r w:rsidR="00F562B1">
        <w:rPr>
          <w:sz w:val="22"/>
          <w:szCs w:val="22"/>
        </w:rPr>
        <w:t>CONSULTANT</w:t>
      </w:r>
      <w:r w:rsidRPr="002D74F0">
        <w:rPr>
          <w:sz w:val="22"/>
          <w:szCs w:val="22"/>
        </w:rPr>
        <w:t xml:space="preserve"> fails to perform in accordance with the terms and conditions stated herein. </w:t>
      </w:r>
      <w:r w:rsidR="008C4901" w:rsidRPr="002D74F0">
        <w:rPr>
          <w:sz w:val="22"/>
          <w:szCs w:val="22"/>
        </w:rPr>
        <w:t xml:space="preserve"> </w:t>
      </w:r>
      <w:r w:rsidRPr="002D74F0">
        <w:rPr>
          <w:sz w:val="22"/>
          <w:szCs w:val="22"/>
        </w:rPr>
        <w:t xml:space="preserve">The COUNTY further reserves the right to suspend or debar the </w:t>
      </w:r>
      <w:r w:rsidR="00F562B1">
        <w:rPr>
          <w:sz w:val="22"/>
          <w:szCs w:val="22"/>
        </w:rPr>
        <w:t>CONSULTANT</w:t>
      </w:r>
      <w:r w:rsidRPr="002D74F0">
        <w:rPr>
          <w:sz w:val="22"/>
          <w:szCs w:val="22"/>
        </w:rPr>
        <w:t xml:space="preserve"> in accordance with </w:t>
      </w:r>
      <w:r w:rsidR="00FF7A56" w:rsidRPr="002D74F0">
        <w:rPr>
          <w:sz w:val="22"/>
          <w:szCs w:val="22"/>
        </w:rPr>
        <w:t xml:space="preserve">COUNTY </w:t>
      </w:r>
      <w:r w:rsidRPr="002D74F0">
        <w:rPr>
          <w:sz w:val="22"/>
          <w:szCs w:val="22"/>
        </w:rPr>
        <w:t xml:space="preserve">ordinances, resolutions, and/or administrative orders. </w:t>
      </w:r>
      <w:r w:rsidR="008C4901" w:rsidRPr="002D74F0">
        <w:rPr>
          <w:sz w:val="22"/>
          <w:szCs w:val="22"/>
        </w:rPr>
        <w:t xml:space="preserve"> </w:t>
      </w:r>
      <w:r w:rsidRPr="002D74F0">
        <w:rPr>
          <w:sz w:val="22"/>
          <w:szCs w:val="22"/>
        </w:rPr>
        <w:t xml:space="preserve">The </w:t>
      </w:r>
      <w:r w:rsidR="00F562B1">
        <w:rPr>
          <w:sz w:val="22"/>
          <w:szCs w:val="22"/>
        </w:rPr>
        <w:t>CONSULTANT</w:t>
      </w:r>
      <w:r w:rsidRPr="002D74F0">
        <w:rPr>
          <w:sz w:val="22"/>
          <w:szCs w:val="22"/>
        </w:rPr>
        <w:t xml:space="preserve"> will be notified by a written letter of the COUNTY’s intent to terminate with a fifteen (15) days’ notice and an appropriate </w:t>
      </w:r>
      <w:proofErr w:type="gramStart"/>
      <w:r w:rsidRPr="002D74F0">
        <w:rPr>
          <w:sz w:val="22"/>
          <w:szCs w:val="22"/>
        </w:rPr>
        <w:t>time period</w:t>
      </w:r>
      <w:proofErr w:type="gramEnd"/>
      <w:r w:rsidRPr="002D74F0">
        <w:rPr>
          <w:sz w:val="22"/>
          <w:szCs w:val="22"/>
        </w:rPr>
        <w:t xml:space="preserve"> to cure any such breach. </w:t>
      </w:r>
      <w:r w:rsidR="008C4901" w:rsidRPr="002D74F0">
        <w:rPr>
          <w:sz w:val="22"/>
          <w:szCs w:val="22"/>
        </w:rPr>
        <w:t xml:space="preserve"> </w:t>
      </w:r>
      <w:r w:rsidRPr="002D74F0">
        <w:rPr>
          <w:sz w:val="22"/>
          <w:szCs w:val="22"/>
        </w:rPr>
        <w:t xml:space="preserve">In the event of termination for default, the COUNTY may procure the required goods and/or services from any source and use any method deemed in its best interest. </w:t>
      </w:r>
    </w:p>
    <w:p w14:paraId="548C537F" w14:textId="77777777" w:rsidR="00142AFE" w:rsidRPr="002D74F0" w:rsidRDefault="00142AFE" w:rsidP="00142AFE">
      <w:pPr>
        <w:jc w:val="both"/>
        <w:rPr>
          <w:sz w:val="22"/>
          <w:szCs w:val="22"/>
        </w:rPr>
      </w:pPr>
    </w:p>
    <w:p w14:paraId="266C0E13" w14:textId="5CE9420C" w:rsidR="00142AFE" w:rsidRPr="002D74F0" w:rsidRDefault="00142AFE" w:rsidP="00142AFE">
      <w:pPr>
        <w:jc w:val="both"/>
        <w:rPr>
          <w:sz w:val="22"/>
          <w:szCs w:val="22"/>
        </w:rPr>
      </w:pPr>
      <w:r w:rsidRPr="002D74F0">
        <w:rPr>
          <w:sz w:val="22"/>
          <w:szCs w:val="22"/>
        </w:rPr>
        <w:tab/>
        <w:t>A.</w:t>
      </w:r>
      <w:r w:rsidRPr="002D74F0">
        <w:rPr>
          <w:sz w:val="22"/>
          <w:szCs w:val="22"/>
        </w:rPr>
        <w:tab/>
        <w:t xml:space="preserve">Termination for Convenience.  In the event this Agreement is terminated or cancelled upon the request and for the convenience of the COUNTY with the required advance written notice, the COUNTY shall reimburse the </w:t>
      </w:r>
      <w:r w:rsidR="00F562B1">
        <w:rPr>
          <w:sz w:val="22"/>
          <w:szCs w:val="22"/>
        </w:rPr>
        <w:t>CONSULTANT</w:t>
      </w:r>
      <w:r w:rsidRPr="002D74F0">
        <w:rPr>
          <w:sz w:val="22"/>
          <w:szCs w:val="22"/>
        </w:rPr>
        <w:t xml:space="preserve"> for actual work satisfactorily completed.</w:t>
      </w:r>
    </w:p>
    <w:p w14:paraId="1A64A7B3" w14:textId="77777777" w:rsidR="00142AFE" w:rsidRPr="002D74F0" w:rsidRDefault="00142AFE" w:rsidP="00142AFE">
      <w:pPr>
        <w:jc w:val="both"/>
        <w:rPr>
          <w:sz w:val="22"/>
          <w:szCs w:val="22"/>
        </w:rPr>
      </w:pPr>
    </w:p>
    <w:p w14:paraId="22824BBB" w14:textId="0328D35C" w:rsidR="00142AFE" w:rsidRPr="002D74F0" w:rsidRDefault="00142AFE" w:rsidP="00142AFE">
      <w:pPr>
        <w:jc w:val="both"/>
        <w:rPr>
          <w:sz w:val="22"/>
          <w:szCs w:val="22"/>
        </w:rPr>
      </w:pPr>
      <w:r w:rsidRPr="002D74F0">
        <w:rPr>
          <w:sz w:val="22"/>
          <w:szCs w:val="22"/>
        </w:rPr>
        <w:tab/>
        <w:t>B.</w:t>
      </w:r>
      <w:r w:rsidRPr="002D74F0">
        <w:rPr>
          <w:sz w:val="22"/>
          <w:szCs w:val="22"/>
        </w:rPr>
        <w:tab/>
        <w:t xml:space="preserve">Termination for Cause.  Termination by COUNTY for cause, default, or negligence on the part of the </w:t>
      </w:r>
      <w:r w:rsidR="00F562B1">
        <w:rPr>
          <w:sz w:val="22"/>
          <w:szCs w:val="22"/>
        </w:rPr>
        <w:t>CONSULTANT</w:t>
      </w:r>
      <w:r w:rsidRPr="002D74F0">
        <w:rPr>
          <w:sz w:val="22"/>
          <w:szCs w:val="22"/>
        </w:rPr>
        <w:t xml:space="preserve"> shall be excluded from the foregoing provision.  Termination costs, if any, shall not apply.  The advance notice requirement is waived in the event of termination for cause.</w:t>
      </w:r>
    </w:p>
    <w:p w14:paraId="7BA00645" w14:textId="77777777" w:rsidR="00142AFE" w:rsidRPr="002D74F0" w:rsidRDefault="00142AFE" w:rsidP="00142AFE">
      <w:pPr>
        <w:jc w:val="both"/>
        <w:rPr>
          <w:sz w:val="22"/>
          <w:szCs w:val="22"/>
        </w:rPr>
      </w:pPr>
    </w:p>
    <w:p w14:paraId="451D6DE4" w14:textId="3446F076" w:rsidR="00142AFE" w:rsidRPr="0085115E" w:rsidRDefault="00142AFE" w:rsidP="00142AFE">
      <w:pPr>
        <w:ind w:firstLine="720"/>
        <w:jc w:val="both"/>
        <w:rPr>
          <w:szCs w:val="24"/>
        </w:rPr>
      </w:pPr>
      <w:r w:rsidRPr="002D74F0">
        <w:rPr>
          <w:sz w:val="22"/>
          <w:szCs w:val="22"/>
        </w:rPr>
        <w:t>C.</w:t>
      </w:r>
      <w:r w:rsidRPr="002D74F0">
        <w:rPr>
          <w:sz w:val="22"/>
          <w:szCs w:val="22"/>
        </w:rPr>
        <w:tab/>
      </w:r>
      <w:r w:rsidRPr="0085115E">
        <w:rPr>
          <w:sz w:val="22"/>
          <w:szCs w:val="22"/>
        </w:rPr>
        <w:t xml:space="preserve">Termination Due to Unavailability of Funds in Succeeding Fiscal Years.  </w:t>
      </w:r>
      <w:r w:rsidR="0085115E" w:rsidRPr="0085115E">
        <w:rPr>
          <w:sz w:val="22"/>
          <w:szCs w:val="22"/>
        </w:rPr>
        <w:t xml:space="preserve">When funds are not appropriated or otherwise made available to support continuation of performance in a subsequent fiscal </w:t>
      </w:r>
      <w:r w:rsidR="0085115E" w:rsidRPr="0085115E">
        <w:rPr>
          <w:sz w:val="22"/>
          <w:szCs w:val="22"/>
        </w:rPr>
        <w:lastRenderedPageBreak/>
        <w:t xml:space="preserve">year, this contract will be terminated immediately upon written notice by the COUNTY to the </w:t>
      </w:r>
      <w:r w:rsidR="00F562B1">
        <w:rPr>
          <w:sz w:val="22"/>
          <w:szCs w:val="22"/>
        </w:rPr>
        <w:t>CONSULTANT</w:t>
      </w:r>
      <w:r w:rsidR="0085115E" w:rsidRPr="0085115E">
        <w:rPr>
          <w:sz w:val="22"/>
          <w:szCs w:val="22"/>
        </w:rPr>
        <w:t xml:space="preserve"> and the </w:t>
      </w:r>
      <w:r w:rsidR="00F562B1">
        <w:rPr>
          <w:sz w:val="22"/>
          <w:szCs w:val="22"/>
        </w:rPr>
        <w:t>CONSULTANT</w:t>
      </w:r>
      <w:r w:rsidR="0085115E" w:rsidRPr="0085115E">
        <w:rPr>
          <w:sz w:val="22"/>
          <w:szCs w:val="22"/>
        </w:rPr>
        <w:t xml:space="preserve"> will be reimbursed for the reasonable value of any non-recurring costs incurred but not amortized in the price of the services provided under this</w:t>
      </w:r>
      <w:r w:rsidR="00105F9C">
        <w:rPr>
          <w:sz w:val="22"/>
          <w:szCs w:val="22"/>
        </w:rPr>
        <w:t xml:space="preserve"> Agreement</w:t>
      </w:r>
      <w:r w:rsidR="0085115E" w:rsidRPr="0085115E">
        <w:rPr>
          <w:sz w:val="22"/>
          <w:szCs w:val="22"/>
        </w:rPr>
        <w:t>.</w:t>
      </w:r>
    </w:p>
    <w:p w14:paraId="150DA22A" w14:textId="77777777" w:rsidR="00142AFE" w:rsidRPr="002D74F0" w:rsidRDefault="00142AFE" w:rsidP="00142AFE">
      <w:pPr>
        <w:rPr>
          <w:sz w:val="22"/>
          <w:szCs w:val="22"/>
        </w:rPr>
      </w:pPr>
    </w:p>
    <w:p w14:paraId="4712F309" w14:textId="30332700" w:rsidR="00142AFE" w:rsidRPr="002D74F0" w:rsidRDefault="00142AFE" w:rsidP="00142AFE">
      <w:pPr>
        <w:jc w:val="both"/>
        <w:rPr>
          <w:sz w:val="22"/>
          <w:szCs w:val="22"/>
        </w:rPr>
      </w:pPr>
      <w:r w:rsidRPr="002D74F0">
        <w:rPr>
          <w:b/>
          <w:sz w:val="22"/>
          <w:szCs w:val="22"/>
        </w:rPr>
        <w:t>7.3</w:t>
      </w:r>
      <w:r w:rsidRPr="002D74F0">
        <w:rPr>
          <w:sz w:val="22"/>
          <w:szCs w:val="22"/>
        </w:rPr>
        <w:tab/>
      </w:r>
      <w:r w:rsidRPr="002D74F0">
        <w:rPr>
          <w:sz w:val="22"/>
          <w:szCs w:val="22"/>
          <w:u w:val="single"/>
        </w:rPr>
        <w:t>Subletting of Contract.</w:t>
      </w:r>
      <w:r w:rsidRPr="002D74F0">
        <w:rPr>
          <w:sz w:val="22"/>
          <w:szCs w:val="22"/>
        </w:rPr>
        <w:t xml:space="preserve">  This Agreement shall not be sublet except with the written consent of the COUNTY’s Procurement Services Director.  No such consent shall be construed as making the COUNTY a party to the subcontract or subjecting the COUNTY to liability of any kind to any </w:t>
      </w:r>
      <w:r w:rsidR="0029431A">
        <w:rPr>
          <w:sz w:val="22"/>
          <w:szCs w:val="22"/>
        </w:rPr>
        <w:t>subconsultant</w:t>
      </w:r>
      <w:r w:rsidRPr="002D74F0">
        <w:rPr>
          <w:sz w:val="22"/>
          <w:szCs w:val="22"/>
        </w:rPr>
        <w:t xml:space="preserve">.  No subcontract shall under any circumstances relieve the </w:t>
      </w:r>
      <w:r w:rsidR="00F562B1">
        <w:rPr>
          <w:sz w:val="22"/>
          <w:szCs w:val="22"/>
        </w:rPr>
        <w:t>CONSULTANT</w:t>
      </w:r>
      <w:r w:rsidRPr="002D74F0">
        <w:rPr>
          <w:sz w:val="22"/>
          <w:szCs w:val="22"/>
        </w:rPr>
        <w:t xml:space="preserve"> of liability and obligations under this Agreement and all transactions with the COUNTY must be through the </w:t>
      </w:r>
      <w:r w:rsidR="00F562B1">
        <w:rPr>
          <w:sz w:val="22"/>
          <w:szCs w:val="22"/>
        </w:rPr>
        <w:t>CONSULTANT</w:t>
      </w:r>
      <w:r w:rsidRPr="002D74F0">
        <w:rPr>
          <w:sz w:val="22"/>
          <w:szCs w:val="22"/>
        </w:rPr>
        <w:t>.</w:t>
      </w:r>
    </w:p>
    <w:p w14:paraId="3D026893" w14:textId="77777777" w:rsidR="00142AFE" w:rsidRPr="002D74F0" w:rsidRDefault="00142AFE" w:rsidP="00142AFE">
      <w:pPr>
        <w:jc w:val="both"/>
        <w:rPr>
          <w:sz w:val="22"/>
          <w:szCs w:val="22"/>
        </w:rPr>
      </w:pPr>
    </w:p>
    <w:p w14:paraId="2072B41C" w14:textId="3DD585F3" w:rsidR="00142AFE" w:rsidRPr="002D74F0" w:rsidRDefault="00142AFE" w:rsidP="00142AFE">
      <w:pPr>
        <w:jc w:val="both"/>
        <w:rPr>
          <w:sz w:val="22"/>
          <w:szCs w:val="22"/>
        </w:rPr>
      </w:pPr>
      <w:r w:rsidRPr="002D74F0">
        <w:rPr>
          <w:b/>
          <w:sz w:val="22"/>
          <w:szCs w:val="22"/>
        </w:rPr>
        <w:t>7.4</w:t>
      </w:r>
      <w:r w:rsidRPr="002D74F0">
        <w:rPr>
          <w:sz w:val="22"/>
          <w:szCs w:val="22"/>
        </w:rPr>
        <w:tab/>
      </w:r>
      <w:r w:rsidRPr="002D74F0">
        <w:rPr>
          <w:sz w:val="22"/>
          <w:szCs w:val="22"/>
          <w:u w:val="single"/>
        </w:rPr>
        <w:t>Indemnity.</w:t>
      </w:r>
      <w:r w:rsidRPr="002D74F0">
        <w:rPr>
          <w:sz w:val="22"/>
          <w:szCs w:val="22"/>
        </w:rPr>
        <w:t xml:space="preserve"> </w:t>
      </w:r>
      <w:r w:rsidR="00075B27" w:rsidRPr="00F45112">
        <w:rPr>
          <w:rStyle w:val="FontStyle49"/>
          <w:sz w:val="22"/>
          <w:szCs w:val="22"/>
        </w:rPr>
        <w:t xml:space="preserve">The </w:t>
      </w:r>
      <w:r w:rsidR="00F562B1">
        <w:rPr>
          <w:sz w:val="22"/>
          <w:szCs w:val="22"/>
        </w:rPr>
        <w:t>CONSULTANT</w:t>
      </w:r>
      <w:r w:rsidR="00075B27" w:rsidRPr="00F45112">
        <w:rPr>
          <w:sz w:val="22"/>
          <w:szCs w:val="22"/>
        </w:rPr>
        <w:t xml:space="preserve"> will indemnify and hold harmless COUNTY, its officers, employees, and agents from liabilities, damages, losses, and costs, including but not limited to reasonable attorney’s fees, to the extent caused by the negligence, recklessness, or intentionally wrongful conduct of </w:t>
      </w:r>
      <w:r w:rsidR="00F562B1">
        <w:rPr>
          <w:sz w:val="22"/>
          <w:szCs w:val="22"/>
        </w:rPr>
        <w:t>CONSULTANT</w:t>
      </w:r>
      <w:r w:rsidR="00075B27" w:rsidRPr="00F45112">
        <w:rPr>
          <w:sz w:val="22"/>
          <w:szCs w:val="22"/>
        </w:rPr>
        <w:t xml:space="preserve">, its personnel, employees, and other person utilized by </w:t>
      </w:r>
      <w:r w:rsidR="00F562B1">
        <w:rPr>
          <w:sz w:val="22"/>
          <w:szCs w:val="22"/>
        </w:rPr>
        <w:t>CONSULTANT</w:t>
      </w:r>
      <w:r w:rsidR="00075B27" w:rsidRPr="00F45112">
        <w:rPr>
          <w:sz w:val="22"/>
          <w:szCs w:val="22"/>
        </w:rPr>
        <w:t xml:space="preserve"> in the performance of this </w:t>
      </w:r>
      <w:r w:rsidR="00976227">
        <w:rPr>
          <w:sz w:val="22"/>
          <w:szCs w:val="22"/>
        </w:rPr>
        <w:t>Agreement</w:t>
      </w:r>
      <w:r w:rsidR="00075B27" w:rsidRPr="00F45112">
        <w:rPr>
          <w:sz w:val="22"/>
          <w:szCs w:val="22"/>
        </w:rPr>
        <w:t xml:space="preserve">, including without limitation, defects in design, or errors or omissions that result in material cost increases to COUNTY. Such indemnification will include the payment of all valid claims, losses, and judgments of any nature whatsoever in connection therewith and the payment of all related fees and costs.  The COUNTY reserve the right to defend itself with its own counsel or retained counsel at </w:t>
      </w:r>
      <w:r w:rsidR="00F562B1">
        <w:rPr>
          <w:sz w:val="22"/>
          <w:szCs w:val="22"/>
        </w:rPr>
        <w:t>CONSULTANT</w:t>
      </w:r>
      <w:r w:rsidR="00075B27" w:rsidRPr="00F45112">
        <w:rPr>
          <w:sz w:val="22"/>
          <w:szCs w:val="22"/>
        </w:rPr>
        <w:t xml:space="preserve">’s expense. This indemnification obligation shall not be construed to negate, </w:t>
      </w:r>
      <w:proofErr w:type="gramStart"/>
      <w:r w:rsidR="00075B27" w:rsidRPr="00F45112">
        <w:rPr>
          <w:sz w:val="22"/>
          <w:szCs w:val="22"/>
        </w:rPr>
        <w:t>abridge</w:t>
      </w:r>
      <w:proofErr w:type="gramEnd"/>
      <w:r w:rsidR="00075B27" w:rsidRPr="00F45112">
        <w:rPr>
          <w:sz w:val="22"/>
          <w:szCs w:val="22"/>
        </w:rPr>
        <w:t xml:space="preserve"> or reduce any other rights or remedies which otherwise may be available to an indemnified party or person described in this paragraph or be deemed to affect the rights, privileges, and immunities of COUNTY as set for in Section 768.28, Florida Statutes.</w:t>
      </w:r>
    </w:p>
    <w:p w14:paraId="6B744E71" w14:textId="77777777" w:rsidR="00142AFE" w:rsidRPr="002D74F0" w:rsidRDefault="00142AFE" w:rsidP="00142AFE">
      <w:pPr>
        <w:jc w:val="both"/>
        <w:rPr>
          <w:sz w:val="22"/>
          <w:szCs w:val="22"/>
          <w:u w:val="single"/>
        </w:rPr>
      </w:pPr>
    </w:p>
    <w:p w14:paraId="67F22EB3" w14:textId="6B63DDDC" w:rsidR="00142AFE" w:rsidRPr="002D74F0" w:rsidRDefault="00142AFE" w:rsidP="00142AFE">
      <w:pPr>
        <w:jc w:val="both"/>
        <w:rPr>
          <w:sz w:val="22"/>
          <w:szCs w:val="22"/>
        </w:rPr>
      </w:pPr>
      <w:r w:rsidRPr="002D74F0">
        <w:rPr>
          <w:b/>
          <w:sz w:val="22"/>
          <w:szCs w:val="22"/>
        </w:rPr>
        <w:t>7.5</w:t>
      </w:r>
      <w:r w:rsidRPr="002D74F0">
        <w:rPr>
          <w:sz w:val="22"/>
          <w:szCs w:val="22"/>
        </w:rPr>
        <w:tab/>
      </w:r>
      <w:r w:rsidRPr="002D74F0">
        <w:rPr>
          <w:sz w:val="22"/>
          <w:szCs w:val="22"/>
          <w:u w:val="single"/>
        </w:rPr>
        <w:t xml:space="preserve">Independent </w:t>
      </w:r>
      <w:r w:rsidR="00F562B1">
        <w:rPr>
          <w:sz w:val="22"/>
          <w:szCs w:val="22"/>
          <w:u w:val="single"/>
        </w:rPr>
        <w:t>CONSULTANT</w:t>
      </w:r>
      <w:r w:rsidRPr="002D74F0">
        <w:rPr>
          <w:sz w:val="22"/>
          <w:szCs w:val="22"/>
          <w:u w:val="single"/>
        </w:rPr>
        <w:t>.</w:t>
      </w:r>
      <w:r w:rsidRPr="002D74F0">
        <w:rPr>
          <w:sz w:val="22"/>
          <w:szCs w:val="22"/>
        </w:rPr>
        <w:t xml:space="preserve">  </w:t>
      </w:r>
      <w:bookmarkStart w:id="0" w:name="_Hlk101857051"/>
      <w:r w:rsidRPr="002D74F0">
        <w:rPr>
          <w:sz w:val="22"/>
          <w:szCs w:val="22"/>
        </w:rPr>
        <w:t xml:space="preserve">The </w:t>
      </w:r>
      <w:r w:rsidR="00F562B1">
        <w:rPr>
          <w:sz w:val="22"/>
          <w:szCs w:val="22"/>
        </w:rPr>
        <w:t>CONSULTANT</w:t>
      </w:r>
      <w:r w:rsidRPr="002D74F0">
        <w:rPr>
          <w:sz w:val="22"/>
          <w:szCs w:val="22"/>
        </w:rPr>
        <w:t xml:space="preserve"> agrees that it shall be acting as an independent </w:t>
      </w:r>
      <w:r w:rsidR="00F562B1">
        <w:rPr>
          <w:sz w:val="22"/>
          <w:szCs w:val="22"/>
        </w:rPr>
        <w:t>CONSULTANT</w:t>
      </w:r>
      <w:r w:rsidRPr="002D74F0">
        <w:rPr>
          <w:sz w:val="22"/>
          <w:szCs w:val="22"/>
        </w:rPr>
        <w:t xml:space="preserve"> and shall not be considered or deemed to be an agent, employee, joint </w:t>
      </w:r>
      <w:proofErr w:type="spellStart"/>
      <w:r w:rsidRPr="002D74F0">
        <w:rPr>
          <w:sz w:val="22"/>
          <w:szCs w:val="22"/>
        </w:rPr>
        <w:t>venturer</w:t>
      </w:r>
      <w:proofErr w:type="spellEnd"/>
      <w:r w:rsidRPr="002D74F0">
        <w:rPr>
          <w:sz w:val="22"/>
          <w:szCs w:val="22"/>
        </w:rPr>
        <w:t xml:space="preserve">, or partner of the COUNTY.  The </w:t>
      </w:r>
      <w:r w:rsidR="00F562B1">
        <w:rPr>
          <w:sz w:val="22"/>
          <w:szCs w:val="22"/>
        </w:rPr>
        <w:t>CONSULTANT</w:t>
      </w:r>
      <w:r w:rsidRPr="002D74F0">
        <w:rPr>
          <w:sz w:val="22"/>
          <w:szCs w:val="22"/>
        </w:rPr>
        <w:t xml:space="preserve"> shall have no authority to contract for or bind the COUNTY in any manner and shall not represent itself as an agent of the COUNTY or as otherwise authorized to act for or on behalf of the COUNTY.  Additionally, the </w:t>
      </w:r>
      <w:r w:rsidR="00F562B1">
        <w:rPr>
          <w:sz w:val="22"/>
          <w:szCs w:val="22"/>
        </w:rPr>
        <w:t>CONSULTANT</w:t>
      </w:r>
      <w:r w:rsidRPr="002D74F0">
        <w:rPr>
          <w:sz w:val="22"/>
          <w:szCs w:val="22"/>
        </w:rPr>
        <w:t xml:space="preserve"> warrants that it has not employed or retained any company or person, other than a bona fide employee working solely for the </w:t>
      </w:r>
      <w:r w:rsidR="00F562B1">
        <w:rPr>
          <w:sz w:val="22"/>
          <w:szCs w:val="22"/>
        </w:rPr>
        <w:t>CONSULTANT</w:t>
      </w:r>
      <w:r w:rsidRPr="002D74F0">
        <w:rPr>
          <w:sz w:val="22"/>
          <w:szCs w:val="22"/>
        </w:rPr>
        <w:t xml:space="preserve"> to solicit or secure this Agreement and that it has not paid or agreed to pay any person, company, corporation, individual, or firm other than a bona fide employee working solely for the </w:t>
      </w:r>
      <w:r w:rsidR="00F562B1">
        <w:rPr>
          <w:sz w:val="22"/>
          <w:szCs w:val="22"/>
        </w:rPr>
        <w:t>CONSULTANT</w:t>
      </w:r>
      <w:r w:rsidRPr="002D74F0">
        <w:rPr>
          <w:sz w:val="22"/>
          <w:szCs w:val="22"/>
        </w:rPr>
        <w:t xml:space="preserve"> any fee, commission, percentage, gift, or other consideration contingent upon or resulting from the award or making of this Agreement.</w:t>
      </w:r>
      <w:bookmarkEnd w:id="0"/>
    </w:p>
    <w:p w14:paraId="32A9503F" w14:textId="77777777" w:rsidR="00725BA7" w:rsidRPr="002D74F0" w:rsidRDefault="00725BA7" w:rsidP="00142AFE">
      <w:pPr>
        <w:jc w:val="both"/>
        <w:rPr>
          <w:sz w:val="22"/>
          <w:szCs w:val="22"/>
        </w:rPr>
      </w:pPr>
    </w:p>
    <w:p w14:paraId="50F6675D" w14:textId="2A48035B" w:rsidR="00142AFE" w:rsidRPr="002D74F0" w:rsidRDefault="00142AFE" w:rsidP="00142AFE">
      <w:pPr>
        <w:jc w:val="both"/>
        <w:rPr>
          <w:sz w:val="22"/>
          <w:szCs w:val="22"/>
        </w:rPr>
      </w:pPr>
      <w:r w:rsidRPr="002D74F0">
        <w:rPr>
          <w:b/>
          <w:sz w:val="22"/>
          <w:szCs w:val="22"/>
        </w:rPr>
        <w:t>7.6</w:t>
      </w:r>
      <w:r w:rsidRPr="002D74F0">
        <w:rPr>
          <w:sz w:val="22"/>
          <w:szCs w:val="22"/>
        </w:rPr>
        <w:tab/>
      </w:r>
      <w:r w:rsidRPr="002D74F0">
        <w:rPr>
          <w:sz w:val="22"/>
          <w:szCs w:val="22"/>
          <w:u w:val="single"/>
        </w:rPr>
        <w:t>Ownership of Deliverables.</w:t>
      </w:r>
      <w:r w:rsidRPr="002D74F0">
        <w:rPr>
          <w:sz w:val="22"/>
          <w:szCs w:val="22"/>
        </w:rPr>
        <w:t xml:space="preserve">  The </w:t>
      </w:r>
      <w:r w:rsidR="00F562B1">
        <w:rPr>
          <w:sz w:val="22"/>
          <w:szCs w:val="22"/>
        </w:rPr>
        <w:t>CONSULTANT</w:t>
      </w:r>
      <w:r w:rsidRPr="002D74F0">
        <w:rPr>
          <w:sz w:val="22"/>
          <w:szCs w:val="22"/>
        </w:rPr>
        <w:t xml:space="preserve"> agrees all Tasks and/or deliverables under this Agreement, and other data generated or developed by the </w:t>
      </w:r>
      <w:r w:rsidR="00F562B1">
        <w:rPr>
          <w:sz w:val="22"/>
          <w:szCs w:val="22"/>
        </w:rPr>
        <w:t>CONSULTANT</w:t>
      </w:r>
      <w:r w:rsidRPr="002D74F0">
        <w:rPr>
          <w:sz w:val="22"/>
          <w:szCs w:val="22"/>
        </w:rPr>
        <w:t xml:space="preserve"> under this Agreement or furnished by the COUNTY to the </w:t>
      </w:r>
      <w:r w:rsidR="00F562B1">
        <w:rPr>
          <w:sz w:val="22"/>
          <w:szCs w:val="22"/>
        </w:rPr>
        <w:t>CONSULTANT</w:t>
      </w:r>
      <w:r w:rsidRPr="002D74F0">
        <w:rPr>
          <w:sz w:val="22"/>
          <w:szCs w:val="22"/>
        </w:rPr>
        <w:t xml:space="preserve"> shall be and remain the property of the COUNTY, including any applicable copyrights.  The </w:t>
      </w:r>
      <w:r w:rsidR="00F562B1">
        <w:rPr>
          <w:sz w:val="22"/>
          <w:szCs w:val="22"/>
        </w:rPr>
        <w:t>CONSULTANT</w:t>
      </w:r>
      <w:r w:rsidRPr="002D74F0">
        <w:rPr>
          <w:sz w:val="22"/>
          <w:szCs w:val="22"/>
        </w:rPr>
        <w:t xml:space="preserve"> shall perform any acts that may be deemed necessary or desirable by the COUNTY to evidence more fully transfer of ownership of all Tasks and/or deliverables to the COUNTY.  Additionally, the </w:t>
      </w:r>
      <w:r w:rsidR="00F562B1">
        <w:rPr>
          <w:sz w:val="22"/>
          <w:szCs w:val="22"/>
        </w:rPr>
        <w:t>CONSULTANT</w:t>
      </w:r>
      <w:r w:rsidRPr="002D74F0">
        <w:rPr>
          <w:sz w:val="22"/>
          <w:szCs w:val="22"/>
        </w:rPr>
        <w:t xml:space="preserve"> hereby represents and warrants that it has full right and authority to perform its obligations specified in this Agreement.  </w:t>
      </w:r>
    </w:p>
    <w:p w14:paraId="17E82890" w14:textId="77777777" w:rsidR="00142AFE" w:rsidRPr="002D74F0" w:rsidRDefault="00142AFE" w:rsidP="00142AFE">
      <w:pPr>
        <w:jc w:val="both"/>
        <w:rPr>
          <w:b/>
          <w:sz w:val="22"/>
          <w:szCs w:val="22"/>
        </w:rPr>
      </w:pPr>
    </w:p>
    <w:p w14:paraId="4068E49E" w14:textId="75FE5408" w:rsidR="00142AFE" w:rsidRPr="002D74F0" w:rsidRDefault="00142AFE" w:rsidP="00142AFE">
      <w:pPr>
        <w:jc w:val="both"/>
        <w:rPr>
          <w:sz w:val="22"/>
          <w:szCs w:val="22"/>
        </w:rPr>
      </w:pPr>
      <w:r w:rsidRPr="002D74F0">
        <w:rPr>
          <w:b/>
          <w:sz w:val="22"/>
          <w:szCs w:val="22"/>
        </w:rPr>
        <w:t>7.7</w:t>
      </w:r>
      <w:r w:rsidRPr="002D74F0">
        <w:rPr>
          <w:sz w:val="22"/>
          <w:szCs w:val="22"/>
        </w:rPr>
        <w:tab/>
      </w:r>
      <w:r w:rsidRPr="002D74F0">
        <w:rPr>
          <w:sz w:val="22"/>
          <w:szCs w:val="22"/>
          <w:u w:val="single"/>
        </w:rPr>
        <w:t>Return of Materials.</w:t>
      </w:r>
      <w:r w:rsidRPr="002D74F0">
        <w:rPr>
          <w:sz w:val="22"/>
          <w:szCs w:val="22"/>
        </w:rPr>
        <w:t xml:space="preserve">  Upon the request of the COUNTY, but in any event upon termination of this Agreement, the </w:t>
      </w:r>
      <w:r w:rsidR="00F562B1">
        <w:rPr>
          <w:sz w:val="22"/>
          <w:szCs w:val="22"/>
        </w:rPr>
        <w:t>CONSULTANT</w:t>
      </w:r>
      <w:r w:rsidRPr="002D74F0">
        <w:rPr>
          <w:sz w:val="22"/>
          <w:szCs w:val="22"/>
        </w:rPr>
        <w:t xml:space="preserve"> shall surrender to the COUNTY all memoranda, notes, records, drawings, manuals, computer software, and other documents or materials pertaining to the services hereunder, that were furnished to the </w:t>
      </w:r>
      <w:r w:rsidR="00F562B1">
        <w:rPr>
          <w:sz w:val="22"/>
          <w:szCs w:val="22"/>
        </w:rPr>
        <w:t>CONSULTANT</w:t>
      </w:r>
      <w:r w:rsidRPr="002D74F0">
        <w:rPr>
          <w:sz w:val="22"/>
          <w:szCs w:val="22"/>
        </w:rPr>
        <w:t xml:space="preserve"> by the COUNTY pursuant to this Agreement.</w:t>
      </w:r>
    </w:p>
    <w:p w14:paraId="1317661B" w14:textId="77777777" w:rsidR="00142AFE" w:rsidRPr="002D74F0" w:rsidRDefault="00142AFE" w:rsidP="00142AFE">
      <w:pPr>
        <w:jc w:val="both"/>
        <w:rPr>
          <w:sz w:val="22"/>
          <w:szCs w:val="22"/>
        </w:rPr>
      </w:pPr>
    </w:p>
    <w:p w14:paraId="03B4D215" w14:textId="03691AAC" w:rsidR="00142AFE" w:rsidRPr="002D74F0" w:rsidRDefault="00142AFE" w:rsidP="00142AFE">
      <w:pPr>
        <w:tabs>
          <w:tab w:val="left" w:pos="720"/>
          <w:tab w:val="left" w:pos="1170"/>
          <w:tab w:val="left" w:pos="1530"/>
          <w:tab w:val="left" w:pos="1890"/>
          <w:tab w:val="left" w:pos="2250"/>
          <w:tab w:val="left" w:pos="2610"/>
          <w:tab w:val="left" w:pos="8550"/>
        </w:tabs>
        <w:ind w:right="-25"/>
        <w:jc w:val="both"/>
        <w:rPr>
          <w:sz w:val="22"/>
          <w:szCs w:val="22"/>
        </w:rPr>
      </w:pPr>
      <w:r w:rsidRPr="002D74F0">
        <w:rPr>
          <w:b/>
          <w:sz w:val="22"/>
          <w:szCs w:val="22"/>
        </w:rPr>
        <w:t>7.8</w:t>
      </w:r>
      <w:r w:rsidRPr="002D74F0">
        <w:rPr>
          <w:b/>
          <w:sz w:val="22"/>
          <w:szCs w:val="22"/>
        </w:rPr>
        <w:tab/>
      </w:r>
      <w:r w:rsidRPr="002D74F0">
        <w:rPr>
          <w:sz w:val="22"/>
          <w:szCs w:val="22"/>
        </w:rPr>
        <w:t xml:space="preserve">NO CLAIM FOR DAMAGES OR ANY CLAIM OTHER THAN FOR AN EXTENSION OF TIME SHALL BE MADE OR ASSERTED AGAINST THE COUNTY BY REASON OF ANY DELAYS.  No interruption, interference, inefficiency, suspension or delay in the commencement or progress of the work shall relieve the </w:t>
      </w:r>
      <w:r w:rsidR="00F562B1">
        <w:rPr>
          <w:sz w:val="22"/>
          <w:szCs w:val="22"/>
        </w:rPr>
        <w:t>CONSULTANT</w:t>
      </w:r>
      <w:r w:rsidRPr="002D74F0">
        <w:rPr>
          <w:sz w:val="22"/>
          <w:szCs w:val="22"/>
        </w:rPr>
        <w:t xml:space="preserve"> of his duty to perform or give rise to any right to damages or </w:t>
      </w:r>
      <w:r w:rsidRPr="002D74F0">
        <w:rPr>
          <w:sz w:val="22"/>
          <w:szCs w:val="22"/>
        </w:rPr>
        <w:lastRenderedPageBreak/>
        <w:t xml:space="preserve">additional compensation from the COUNTY.  The </w:t>
      </w:r>
      <w:r w:rsidR="00F562B1">
        <w:rPr>
          <w:sz w:val="22"/>
          <w:szCs w:val="22"/>
        </w:rPr>
        <w:t>CONSULTANT</w:t>
      </w:r>
      <w:r w:rsidRPr="002D74F0">
        <w:rPr>
          <w:sz w:val="22"/>
          <w:szCs w:val="22"/>
        </w:rPr>
        <w:t xml:space="preserve"> expressly acknowledges and agrees that the </w:t>
      </w:r>
      <w:r w:rsidR="00F562B1">
        <w:rPr>
          <w:sz w:val="22"/>
          <w:szCs w:val="22"/>
        </w:rPr>
        <w:t>CONSULTANT</w:t>
      </w:r>
      <w:r w:rsidRPr="002D74F0">
        <w:rPr>
          <w:sz w:val="22"/>
          <w:szCs w:val="22"/>
        </w:rPr>
        <w:t xml:space="preserve"> shall receive no damages for delay.  However, this provision shall not preclude recovery or damages by the </w:t>
      </w:r>
      <w:r w:rsidR="00F562B1">
        <w:rPr>
          <w:sz w:val="22"/>
          <w:szCs w:val="22"/>
        </w:rPr>
        <w:t>CONSULTANT</w:t>
      </w:r>
      <w:r w:rsidRPr="002D74F0">
        <w:rPr>
          <w:sz w:val="22"/>
          <w:szCs w:val="22"/>
        </w:rPr>
        <w:t xml:space="preserve"> for hindrances or delays due solely to fraud, bad </w:t>
      </w:r>
      <w:proofErr w:type="gramStart"/>
      <w:r w:rsidRPr="002D74F0">
        <w:rPr>
          <w:sz w:val="22"/>
          <w:szCs w:val="22"/>
        </w:rPr>
        <w:t>faith</w:t>
      </w:r>
      <w:proofErr w:type="gramEnd"/>
      <w:r w:rsidRPr="002D74F0">
        <w:rPr>
          <w:sz w:val="22"/>
          <w:szCs w:val="22"/>
        </w:rPr>
        <w:t xml:space="preserve"> or active interference on the part of the COUNTY.  Otherwise, </w:t>
      </w:r>
      <w:r w:rsidR="00FF7A56">
        <w:rPr>
          <w:sz w:val="22"/>
          <w:szCs w:val="22"/>
        </w:rPr>
        <w:t xml:space="preserve">the </w:t>
      </w:r>
      <w:r w:rsidR="00F562B1">
        <w:rPr>
          <w:sz w:val="22"/>
          <w:szCs w:val="22"/>
        </w:rPr>
        <w:t>CONSULTANT</w:t>
      </w:r>
      <w:r w:rsidRPr="002D74F0">
        <w:rPr>
          <w:sz w:val="22"/>
          <w:szCs w:val="22"/>
        </w:rPr>
        <w:t xml:space="preserve"> shall b</w:t>
      </w:r>
      <w:r w:rsidR="00FF7A56">
        <w:rPr>
          <w:sz w:val="22"/>
          <w:szCs w:val="22"/>
        </w:rPr>
        <w:t>e entitled to extensions of time</w:t>
      </w:r>
      <w:r w:rsidRPr="002D74F0">
        <w:rPr>
          <w:sz w:val="22"/>
          <w:szCs w:val="22"/>
        </w:rPr>
        <w:t xml:space="preserve"> as the sole and exclusive remedy for such resulting delay, in accordance with and to the extent specifically provided above.  Should the </w:t>
      </w:r>
      <w:r w:rsidR="00F562B1">
        <w:rPr>
          <w:sz w:val="22"/>
          <w:szCs w:val="22"/>
        </w:rPr>
        <w:t>CONSULTANT</w:t>
      </w:r>
      <w:r w:rsidRPr="002D74F0">
        <w:rPr>
          <w:sz w:val="22"/>
          <w:szCs w:val="22"/>
        </w:rPr>
        <w:t xml:space="preserve"> be obstructed or delayed in the prosecution of or completion of the work as a result of unforeseeable causes beyond the control of the </w:t>
      </w:r>
      <w:r w:rsidR="00F562B1">
        <w:rPr>
          <w:sz w:val="22"/>
          <w:szCs w:val="22"/>
        </w:rPr>
        <w:t>CONSULTANT</w:t>
      </w:r>
      <w:r w:rsidRPr="002D74F0">
        <w:rPr>
          <w:sz w:val="22"/>
          <w:szCs w:val="22"/>
        </w:rPr>
        <w:t xml:space="preserve">, the </w:t>
      </w:r>
      <w:r w:rsidR="00F562B1">
        <w:rPr>
          <w:sz w:val="22"/>
          <w:szCs w:val="22"/>
        </w:rPr>
        <w:t>CONSULTANT</w:t>
      </w:r>
      <w:r w:rsidRPr="002D74F0">
        <w:rPr>
          <w:sz w:val="22"/>
          <w:szCs w:val="22"/>
        </w:rPr>
        <w:t xml:space="preserve"> shall notify the COUNTY in writing within two (2) regular </w:t>
      </w:r>
      <w:proofErr w:type="gramStart"/>
      <w:r w:rsidRPr="002D74F0">
        <w:rPr>
          <w:sz w:val="22"/>
          <w:szCs w:val="22"/>
        </w:rPr>
        <w:t>work days</w:t>
      </w:r>
      <w:proofErr w:type="gramEnd"/>
      <w:r w:rsidRPr="002D74F0">
        <w:rPr>
          <w:sz w:val="22"/>
          <w:szCs w:val="22"/>
        </w:rPr>
        <w:t xml:space="preserve"> after the commencement of such delay, stating the cause or causes thereof, or be deemed to have waived any right which the </w:t>
      </w:r>
      <w:r w:rsidR="00F562B1">
        <w:rPr>
          <w:sz w:val="22"/>
          <w:szCs w:val="22"/>
        </w:rPr>
        <w:t>CONSULTANT</w:t>
      </w:r>
      <w:r w:rsidRPr="002D74F0">
        <w:rPr>
          <w:sz w:val="22"/>
          <w:szCs w:val="22"/>
        </w:rPr>
        <w:t xml:space="preserve"> may have had to request a time extension.</w:t>
      </w:r>
    </w:p>
    <w:p w14:paraId="4AEC32EA" w14:textId="77777777" w:rsidR="00142AFE" w:rsidRPr="002D74F0" w:rsidRDefault="00142AFE" w:rsidP="00142AFE">
      <w:pPr>
        <w:jc w:val="both"/>
        <w:rPr>
          <w:sz w:val="22"/>
          <w:szCs w:val="22"/>
        </w:rPr>
      </w:pPr>
    </w:p>
    <w:p w14:paraId="626A1931" w14:textId="57272D13" w:rsidR="00142AFE" w:rsidRPr="002D74F0" w:rsidRDefault="00142AFE" w:rsidP="00142AFE">
      <w:pPr>
        <w:jc w:val="both"/>
        <w:rPr>
          <w:sz w:val="22"/>
          <w:szCs w:val="22"/>
        </w:rPr>
      </w:pPr>
      <w:r w:rsidRPr="002D74F0">
        <w:rPr>
          <w:b/>
          <w:sz w:val="22"/>
          <w:szCs w:val="22"/>
        </w:rPr>
        <w:t>7.9</w:t>
      </w:r>
      <w:r w:rsidRPr="002D74F0">
        <w:rPr>
          <w:sz w:val="22"/>
          <w:szCs w:val="22"/>
        </w:rPr>
        <w:tab/>
      </w:r>
      <w:r w:rsidRPr="002D74F0">
        <w:rPr>
          <w:sz w:val="22"/>
          <w:szCs w:val="22"/>
          <w:u w:val="single"/>
        </w:rPr>
        <w:t>Retaining Other Consultants.</w:t>
      </w:r>
      <w:r w:rsidRPr="002D74F0">
        <w:rPr>
          <w:sz w:val="22"/>
          <w:szCs w:val="22"/>
        </w:rPr>
        <w:t xml:space="preserve">  Nothing herein shall be deemed to preclude the COUNTY from retaining the services of other persons or entities undertaking the same or similar services as those undertaken by the </w:t>
      </w:r>
      <w:r w:rsidR="00F562B1">
        <w:rPr>
          <w:sz w:val="22"/>
          <w:szCs w:val="22"/>
        </w:rPr>
        <w:t>CONSULTANT</w:t>
      </w:r>
      <w:r w:rsidRPr="002D74F0">
        <w:rPr>
          <w:sz w:val="22"/>
          <w:szCs w:val="22"/>
        </w:rPr>
        <w:t xml:space="preserve"> or from independently developing or acquiring materials or programs that are </w:t>
      </w:r>
      <w:proofErr w:type="gramStart"/>
      <w:r w:rsidRPr="002D74F0">
        <w:rPr>
          <w:sz w:val="22"/>
          <w:szCs w:val="22"/>
        </w:rPr>
        <w:t>similar to</w:t>
      </w:r>
      <w:proofErr w:type="gramEnd"/>
      <w:r w:rsidRPr="002D74F0">
        <w:rPr>
          <w:sz w:val="22"/>
          <w:szCs w:val="22"/>
        </w:rPr>
        <w:t>, or competitive with, the services provided under this Agreement.</w:t>
      </w:r>
    </w:p>
    <w:p w14:paraId="1B555301" w14:textId="77777777" w:rsidR="00142AFE" w:rsidRPr="002D74F0" w:rsidRDefault="00142AFE" w:rsidP="00142AFE">
      <w:pPr>
        <w:jc w:val="both"/>
        <w:rPr>
          <w:sz w:val="22"/>
          <w:szCs w:val="22"/>
        </w:rPr>
      </w:pPr>
    </w:p>
    <w:p w14:paraId="335E1DEA" w14:textId="7FDCF69A" w:rsidR="00142AFE" w:rsidRPr="002D74F0" w:rsidRDefault="00142AFE" w:rsidP="00142AFE">
      <w:pPr>
        <w:jc w:val="both"/>
        <w:rPr>
          <w:sz w:val="22"/>
          <w:szCs w:val="22"/>
        </w:rPr>
      </w:pPr>
      <w:r w:rsidRPr="002D74F0">
        <w:rPr>
          <w:b/>
          <w:sz w:val="22"/>
          <w:szCs w:val="22"/>
        </w:rPr>
        <w:t>7.10</w:t>
      </w:r>
      <w:r w:rsidRPr="002D74F0">
        <w:rPr>
          <w:sz w:val="22"/>
          <w:szCs w:val="22"/>
        </w:rPr>
        <w:tab/>
      </w:r>
      <w:r w:rsidRPr="002D74F0">
        <w:rPr>
          <w:sz w:val="22"/>
          <w:szCs w:val="22"/>
          <w:u w:val="single"/>
        </w:rPr>
        <w:t>Accuracy.</w:t>
      </w:r>
      <w:r w:rsidRPr="002D74F0">
        <w:rPr>
          <w:sz w:val="22"/>
          <w:szCs w:val="22"/>
        </w:rPr>
        <w:t xml:space="preserve">  The </w:t>
      </w:r>
      <w:r w:rsidR="00F562B1">
        <w:rPr>
          <w:sz w:val="22"/>
          <w:szCs w:val="22"/>
        </w:rPr>
        <w:t>CONSULTANT</w:t>
      </w:r>
      <w:r w:rsidRPr="002D74F0">
        <w:rPr>
          <w:sz w:val="22"/>
          <w:szCs w:val="22"/>
        </w:rPr>
        <w:t xml:space="preserve"> is responsible for the professional quality, technical accuracy, timely </w:t>
      </w:r>
      <w:proofErr w:type="gramStart"/>
      <w:r w:rsidRPr="002D74F0">
        <w:rPr>
          <w:sz w:val="22"/>
          <w:szCs w:val="22"/>
        </w:rPr>
        <w:t>completion</w:t>
      </w:r>
      <w:proofErr w:type="gramEnd"/>
      <w:r w:rsidRPr="002D74F0">
        <w:rPr>
          <w:sz w:val="22"/>
          <w:szCs w:val="22"/>
        </w:rPr>
        <w:t xml:space="preserve"> and coordination of all the services furnished hereunder.  The </w:t>
      </w:r>
      <w:r w:rsidR="00F562B1">
        <w:rPr>
          <w:sz w:val="22"/>
          <w:szCs w:val="22"/>
        </w:rPr>
        <w:t>CONSULTANT</w:t>
      </w:r>
      <w:r w:rsidRPr="002D74F0">
        <w:rPr>
          <w:sz w:val="22"/>
          <w:szCs w:val="22"/>
        </w:rPr>
        <w:t xml:space="preserve"> shall, without additional compensation, correct or revise any errors, omissions or other deficiencies in its designs, drawings, </w:t>
      </w:r>
      <w:proofErr w:type="gramStart"/>
      <w:r w:rsidRPr="002D74F0">
        <w:rPr>
          <w:sz w:val="22"/>
          <w:szCs w:val="22"/>
        </w:rPr>
        <w:t>reports</w:t>
      </w:r>
      <w:proofErr w:type="gramEnd"/>
      <w:r w:rsidRPr="002D74F0">
        <w:rPr>
          <w:sz w:val="22"/>
          <w:szCs w:val="22"/>
        </w:rPr>
        <w:t xml:space="preserve"> or other services.</w:t>
      </w:r>
    </w:p>
    <w:p w14:paraId="3CAE5799" w14:textId="77777777" w:rsidR="00142AFE" w:rsidRPr="002D74F0" w:rsidRDefault="00142AFE" w:rsidP="00142AFE">
      <w:pPr>
        <w:jc w:val="both"/>
        <w:rPr>
          <w:sz w:val="22"/>
          <w:szCs w:val="22"/>
        </w:rPr>
      </w:pPr>
    </w:p>
    <w:p w14:paraId="07636E43" w14:textId="77777777" w:rsidR="00142AFE" w:rsidRPr="002D74F0" w:rsidRDefault="00142AFE" w:rsidP="00142AFE">
      <w:pPr>
        <w:jc w:val="both"/>
        <w:rPr>
          <w:sz w:val="22"/>
          <w:szCs w:val="22"/>
        </w:rPr>
      </w:pPr>
      <w:r w:rsidRPr="002D74F0">
        <w:rPr>
          <w:b/>
          <w:sz w:val="22"/>
          <w:szCs w:val="22"/>
        </w:rPr>
        <w:t>7.11</w:t>
      </w:r>
      <w:r w:rsidRPr="002D74F0">
        <w:rPr>
          <w:sz w:val="22"/>
          <w:szCs w:val="22"/>
        </w:rPr>
        <w:tab/>
      </w:r>
      <w:r w:rsidRPr="002D74F0">
        <w:rPr>
          <w:sz w:val="22"/>
          <w:szCs w:val="22"/>
          <w:u w:val="single"/>
        </w:rPr>
        <w:t>Codes and Regulations.</w:t>
      </w:r>
      <w:r w:rsidRPr="002D74F0">
        <w:rPr>
          <w:sz w:val="22"/>
          <w:szCs w:val="22"/>
        </w:rPr>
        <w:t xml:space="preserve">  All work completed under this Agreement shall conform to all applicable federal, </w:t>
      </w:r>
      <w:proofErr w:type="gramStart"/>
      <w:r w:rsidRPr="002D74F0">
        <w:rPr>
          <w:sz w:val="22"/>
          <w:szCs w:val="22"/>
        </w:rPr>
        <w:t>state</w:t>
      </w:r>
      <w:proofErr w:type="gramEnd"/>
      <w:r w:rsidRPr="002D74F0">
        <w:rPr>
          <w:sz w:val="22"/>
          <w:szCs w:val="22"/>
        </w:rPr>
        <w:t xml:space="preserve"> and local statutes, codes, regulations and ordinances.</w:t>
      </w:r>
    </w:p>
    <w:p w14:paraId="0C89C67A" w14:textId="77777777" w:rsidR="00554243" w:rsidRPr="002D74F0" w:rsidRDefault="00554243" w:rsidP="00142AFE">
      <w:pPr>
        <w:jc w:val="both"/>
        <w:rPr>
          <w:sz w:val="22"/>
          <w:szCs w:val="22"/>
        </w:rPr>
      </w:pPr>
    </w:p>
    <w:p w14:paraId="69084FF9" w14:textId="4A438547" w:rsidR="007327D0" w:rsidRPr="002D74F0" w:rsidRDefault="00142AFE" w:rsidP="007327D0">
      <w:pPr>
        <w:jc w:val="both"/>
        <w:rPr>
          <w:sz w:val="22"/>
          <w:szCs w:val="22"/>
        </w:rPr>
      </w:pPr>
      <w:r w:rsidRPr="002D74F0">
        <w:rPr>
          <w:b/>
          <w:sz w:val="22"/>
          <w:szCs w:val="22"/>
        </w:rPr>
        <w:t>7.12</w:t>
      </w:r>
      <w:r w:rsidRPr="002D74F0">
        <w:rPr>
          <w:b/>
          <w:sz w:val="22"/>
          <w:szCs w:val="22"/>
        </w:rPr>
        <w:tab/>
      </w:r>
      <w:bookmarkStart w:id="1" w:name="_Hlk101856742"/>
      <w:r w:rsidRPr="002D74F0">
        <w:rPr>
          <w:sz w:val="22"/>
          <w:szCs w:val="22"/>
          <w:u w:val="single"/>
        </w:rPr>
        <w:t>Truth in Negotiation</w:t>
      </w:r>
      <w:r w:rsidR="00075B27">
        <w:rPr>
          <w:sz w:val="22"/>
          <w:szCs w:val="22"/>
          <w:u w:val="single"/>
        </w:rPr>
        <w:t>s.</w:t>
      </w:r>
      <w:r w:rsidR="00075B27" w:rsidRPr="00075B27">
        <w:rPr>
          <w:sz w:val="22"/>
          <w:szCs w:val="22"/>
        </w:rPr>
        <w:t xml:space="preserve"> </w:t>
      </w:r>
      <w:r w:rsidR="001276B5">
        <w:rPr>
          <w:sz w:val="22"/>
          <w:szCs w:val="22"/>
        </w:rPr>
        <w:t xml:space="preserve"> </w:t>
      </w:r>
      <w:r w:rsidR="00075B27" w:rsidRPr="004057F8">
        <w:rPr>
          <w:sz w:val="22"/>
          <w:szCs w:val="22"/>
        </w:rPr>
        <w:t xml:space="preserve">Pursuant to Section 287.055, Florida Statutes, the contract </w:t>
      </w:r>
      <w:proofErr w:type="gramStart"/>
      <w:r w:rsidR="00075B27" w:rsidRPr="004057F8">
        <w:rPr>
          <w:sz w:val="22"/>
          <w:szCs w:val="22"/>
        </w:rPr>
        <w:t>pricing</w:t>
      </w:r>
      <w:proofErr w:type="gramEnd"/>
      <w:r w:rsidR="00075B27" w:rsidRPr="004057F8">
        <w:rPr>
          <w:sz w:val="22"/>
          <w:szCs w:val="22"/>
        </w:rPr>
        <w:t xml:space="preserve"> and any additions will be adjusted to exclude any significant sums by which the COUNTY determines the contract price was increased due to inaccurate, incomplete, or non-current wage rates and other factual unit costs.  All such contract adjustments will be made within one year following the end of the contract.</w:t>
      </w:r>
      <w:bookmarkEnd w:id="1"/>
    </w:p>
    <w:p w14:paraId="130F4DE6" w14:textId="77777777" w:rsidR="007327D0" w:rsidRPr="002D74F0" w:rsidRDefault="007327D0" w:rsidP="00C04EB5">
      <w:pPr>
        <w:jc w:val="both"/>
        <w:rPr>
          <w:sz w:val="22"/>
          <w:szCs w:val="22"/>
        </w:rPr>
      </w:pPr>
    </w:p>
    <w:p w14:paraId="5FD6092B" w14:textId="0A08948B" w:rsidR="00142AFE" w:rsidRPr="002D74F0" w:rsidRDefault="00142AFE" w:rsidP="00142AFE">
      <w:pPr>
        <w:jc w:val="both"/>
        <w:rPr>
          <w:sz w:val="22"/>
          <w:szCs w:val="22"/>
        </w:rPr>
      </w:pPr>
      <w:r w:rsidRPr="002D74F0">
        <w:rPr>
          <w:b/>
          <w:sz w:val="22"/>
          <w:szCs w:val="22"/>
        </w:rPr>
        <w:t>7.13</w:t>
      </w:r>
      <w:r w:rsidRPr="002D74F0">
        <w:rPr>
          <w:b/>
          <w:sz w:val="22"/>
          <w:szCs w:val="22"/>
        </w:rPr>
        <w:tab/>
      </w:r>
      <w:r w:rsidRPr="002D74F0">
        <w:rPr>
          <w:sz w:val="22"/>
          <w:szCs w:val="22"/>
          <w:u w:val="single"/>
        </w:rPr>
        <w:t>Public Entity Crimes.</w:t>
      </w:r>
      <w:r w:rsidRPr="002D74F0">
        <w:rPr>
          <w:sz w:val="22"/>
          <w:szCs w:val="22"/>
        </w:rPr>
        <w:t xml:space="preserve">  </w:t>
      </w:r>
      <w:r w:rsidR="00FF21AA" w:rsidRPr="006B2F43">
        <w:rPr>
          <w:sz w:val="22"/>
          <w:szCs w:val="22"/>
        </w:rPr>
        <w:t>Pursuant to Section 287.133(2)(a), Florida Statutes, a</w:t>
      </w:r>
      <w:r w:rsidR="00FF21AA">
        <w:rPr>
          <w:sz w:val="22"/>
          <w:szCs w:val="22"/>
        </w:rPr>
        <w:t xml:space="preserve"> person or affiliate who has been placed on the convicted vendor list following a conviction of a public entity crime may not </w:t>
      </w:r>
      <w:r w:rsidR="00FF21AA" w:rsidRPr="006B2F43">
        <w:rPr>
          <w:sz w:val="22"/>
          <w:szCs w:val="22"/>
        </w:rPr>
        <w:t xml:space="preserve">submit a bid, proposal, or reply on a contract to provide any goods or services to a public entity nor shall such person or affiliate </w:t>
      </w:r>
      <w:r w:rsidR="00FF21AA">
        <w:rPr>
          <w:sz w:val="22"/>
          <w:szCs w:val="22"/>
        </w:rPr>
        <w:t xml:space="preserve">be awarded or perform work as a </w:t>
      </w:r>
      <w:r w:rsidR="00F562B1">
        <w:rPr>
          <w:sz w:val="22"/>
          <w:szCs w:val="22"/>
        </w:rPr>
        <w:t>CONSULTANT</w:t>
      </w:r>
      <w:r w:rsidR="00FF21AA">
        <w:rPr>
          <w:sz w:val="22"/>
          <w:szCs w:val="22"/>
        </w:rPr>
        <w:t xml:space="preserve">, supplier, </w:t>
      </w:r>
      <w:r w:rsidR="0029431A">
        <w:rPr>
          <w:sz w:val="22"/>
          <w:szCs w:val="22"/>
        </w:rPr>
        <w:t>subconsultant</w:t>
      </w:r>
      <w:r w:rsidR="00FF21AA">
        <w:rPr>
          <w:sz w:val="22"/>
          <w:szCs w:val="22"/>
        </w:rPr>
        <w:t>, or consultant under a contract with any public entity in excess of the threshold amount provided in Florida Statutes, Section 287.017 for Category Two for a period of 36 months from the date of being placed on the convicted vendor list.</w:t>
      </w:r>
    </w:p>
    <w:p w14:paraId="62374E2E" w14:textId="77777777" w:rsidR="002D74F0" w:rsidRPr="002D74F0" w:rsidRDefault="002D74F0" w:rsidP="00142AFE">
      <w:pPr>
        <w:jc w:val="both"/>
        <w:rPr>
          <w:sz w:val="22"/>
          <w:szCs w:val="22"/>
        </w:rPr>
      </w:pPr>
    </w:p>
    <w:p w14:paraId="4D69FD32" w14:textId="165DE566" w:rsidR="00142AFE" w:rsidRPr="002D74F0" w:rsidRDefault="00142AFE" w:rsidP="00142AFE">
      <w:pPr>
        <w:jc w:val="both"/>
        <w:rPr>
          <w:sz w:val="22"/>
          <w:szCs w:val="22"/>
        </w:rPr>
      </w:pPr>
      <w:r w:rsidRPr="002D74F0">
        <w:rPr>
          <w:b/>
          <w:sz w:val="22"/>
          <w:szCs w:val="22"/>
        </w:rPr>
        <w:t>7.14</w:t>
      </w:r>
      <w:r w:rsidRPr="002D74F0">
        <w:rPr>
          <w:b/>
          <w:sz w:val="22"/>
          <w:szCs w:val="22"/>
        </w:rPr>
        <w:tab/>
      </w:r>
      <w:r w:rsidRPr="002D74F0">
        <w:rPr>
          <w:sz w:val="22"/>
          <w:szCs w:val="22"/>
          <w:u w:val="single"/>
        </w:rPr>
        <w:t>Prohibition Against Contingent Fees.</w:t>
      </w:r>
      <w:r w:rsidRPr="002D74F0">
        <w:rPr>
          <w:sz w:val="22"/>
          <w:szCs w:val="22"/>
        </w:rPr>
        <w:t xml:space="preserve">  The </w:t>
      </w:r>
      <w:r w:rsidR="00F562B1">
        <w:rPr>
          <w:sz w:val="22"/>
          <w:szCs w:val="22"/>
        </w:rPr>
        <w:t>CONSULTANT</w:t>
      </w:r>
      <w:r w:rsidRPr="002D74F0">
        <w:rPr>
          <w:sz w:val="22"/>
          <w:szCs w:val="22"/>
        </w:rPr>
        <w:t xml:space="preserve"> warrants that they have not employed or retained any company or person, other than a bona fide employee working solely for the </w:t>
      </w:r>
      <w:r w:rsidR="00F562B1">
        <w:rPr>
          <w:sz w:val="22"/>
          <w:szCs w:val="22"/>
        </w:rPr>
        <w:t>CONSULTANT</w:t>
      </w:r>
      <w:r w:rsidRPr="002D74F0">
        <w:rPr>
          <w:sz w:val="22"/>
          <w:szCs w:val="22"/>
        </w:rPr>
        <w:t xml:space="preserve">, to solicit or secure this Agreement, and that they have not paid or agreed to pay any person, company, corporation, individual, or firm, other than a bona fide employee working solely for the </w:t>
      </w:r>
      <w:r w:rsidR="00F562B1">
        <w:rPr>
          <w:sz w:val="22"/>
          <w:szCs w:val="22"/>
        </w:rPr>
        <w:t>CONSULTANT</w:t>
      </w:r>
      <w:r w:rsidRPr="002D74F0">
        <w:rPr>
          <w:sz w:val="22"/>
          <w:szCs w:val="22"/>
        </w:rPr>
        <w:t xml:space="preserve"> any fee, commission, percentage, gift or other consideration contingent upon or resulting from the award or making of this Agreement.</w:t>
      </w:r>
    </w:p>
    <w:p w14:paraId="76234E1D" w14:textId="77777777" w:rsidR="00142AFE" w:rsidRPr="002D74F0" w:rsidRDefault="00142AFE" w:rsidP="00142AFE">
      <w:pPr>
        <w:jc w:val="both"/>
        <w:rPr>
          <w:sz w:val="22"/>
          <w:szCs w:val="22"/>
        </w:rPr>
      </w:pPr>
    </w:p>
    <w:p w14:paraId="30105280" w14:textId="00FC8D44" w:rsidR="00AE1988" w:rsidRDefault="00142AFE" w:rsidP="00AE1988">
      <w:pPr>
        <w:jc w:val="both"/>
        <w:rPr>
          <w:sz w:val="22"/>
          <w:szCs w:val="22"/>
        </w:rPr>
      </w:pPr>
      <w:r w:rsidRPr="002D74F0">
        <w:rPr>
          <w:b/>
          <w:sz w:val="22"/>
          <w:szCs w:val="22"/>
        </w:rPr>
        <w:t>7.15</w:t>
      </w:r>
      <w:r w:rsidRPr="002D74F0">
        <w:rPr>
          <w:b/>
          <w:sz w:val="22"/>
          <w:szCs w:val="22"/>
        </w:rPr>
        <w:tab/>
      </w:r>
      <w:r w:rsidR="00AE1988" w:rsidRPr="002D74F0">
        <w:rPr>
          <w:sz w:val="22"/>
          <w:szCs w:val="22"/>
          <w:u w:val="single"/>
        </w:rPr>
        <w:t>Right to Audit.</w:t>
      </w:r>
      <w:r w:rsidR="00AE1988" w:rsidRPr="002D74F0">
        <w:rPr>
          <w:sz w:val="22"/>
          <w:szCs w:val="22"/>
        </w:rPr>
        <w:t xml:space="preserve">  The C</w:t>
      </w:r>
      <w:r w:rsidR="00AE1988">
        <w:rPr>
          <w:sz w:val="22"/>
          <w:szCs w:val="22"/>
        </w:rPr>
        <w:t>OUNTY</w:t>
      </w:r>
      <w:r w:rsidR="00AE1988" w:rsidRPr="002D74F0">
        <w:rPr>
          <w:sz w:val="22"/>
          <w:szCs w:val="22"/>
        </w:rPr>
        <w:t xml:space="preserve"> reserves the right to require the </w:t>
      </w:r>
      <w:r w:rsidR="00F562B1">
        <w:rPr>
          <w:sz w:val="22"/>
          <w:szCs w:val="22"/>
        </w:rPr>
        <w:t>CONSULTANT</w:t>
      </w:r>
      <w:r w:rsidR="00AE1988" w:rsidRPr="002D74F0">
        <w:rPr>
          <w:sz w:val="22"/>
          <w:szCs w:val="22"/>
        </w:rPr>
        <w:t xml:space="preserve"> to submit to an audit by any auditor of the COUNTY’</w:t>
      </w:r>
      <w:r w:rsidR="00AE1988">
        <w:rPr>
          <w:sz w:val="22"/>
          <w:szCs w:val="22"/>
        </w:rPr>
        <w:t>s</w:t>
      </w:r>
      <w:r w:rsidR="00AE1988" w:rsidRPr="002D74F0">
        <w:rPr>
          <w:sz w:val="22"/>
          <w:szCs w:val="22"/>
        </w:rPr>
        <w:t xml:space="preserve"> choosing.  The </w:t>
      </w:r>
      <w:r w:rsidR="00F562B1">
        <w:rPr>
          <w:sz w:val="22"/>
          <w:szCs w:val="22"/>
        </w:rPr>
        <w:t>CONSULTANT</w:t>
      </w:r>
      <w:r w:rsidR="00AE1988" w:rsidRPr="002D74F0">
        <w:rPr>
          <w:sz w:val="22"/>
          <w:szCs w:val="22"/>
        </w:rPr>
        <w:t xml:space="preserve"> shall provide access to </w:t>
      </w:r>
      <w:proofErr w:type="gramStart"/>
      <w:r w:rsidR="00AE1988" w:rsidRPr="002D74F0">
        <w:rPr>
          <w:sz w:val="22"/>
          <w:szCs w:val="22"/>
        </w:rPr>
        <w:t>all of</w:t>
      </w:r>
      <w:proofErr w:type="gramEnd"/>
      <w:r w:rsidR="00AE1988" w:rsidRPr="002D74F0">
        <w:rPr>
          <w:sz w:val="22"/>
          <w:szCs w:val="22"/>
        </w:rPr>
        <w:t xml:space="preserve"> its records, which relate directly or indirectly to this Agreement at its place of business during regular business hours.  The </w:t>
      </w:r>
      <w:r w:rsidR="00F562B1">
        <w:rPr>
          <w:sz w:val="22"/>
          <w:szCs w:val="22"/>
        </w:rPr>
        <w:t>CONSULTANT</w:t>
      </w:r>
      <w:r w:rsidR="00AE1988" w:rsidRPr="002D74F0">
        <w:rPr>
          <w:sz w:val="22"/>
          <w:szCs w:val="22"/>
        </w:rPr>
        <w:t xml:space="preserve"> shall retain all records pertaining to this Agreement and upon request make them available to the COUNTY for three (3) years following expiration of the Agreement.  The </w:t>
      </w:r>
      <w:r w:rsidR="00F562B1">
        <w:rPr>
          <w:sz w:val="22"/>
          <w:szCs w:val="22"/>
        </w:rPr>
        <w:t>CONSULTANT</w:t>
      </w:r>
      <w:r w:rsidR="00AE1988" w:rsidRPr="002D74F0">
        <w:rPr>
          <w:sz w:val="22"/>
          <w:szCs w:val="22"/>
        </w:rPr>
        <w:t xml:space="preserve"> agrees to provide such assistance as may be necessary to facilitate the review or audit by the COUNTY to ensure compliance with applicable accounting and financial standards.</w:t>
      </w:r>
    </w:p>
    <w:p w14:paraId="7D39D46F" w14:textId="77777777" w:rsidR="00AE1988" w:rsidRDefault="00AE1988" w:rsidP="00AE1988">
      <w:pPr>
        <w:jc w:val="both"/>
        <w:rPr>
          <w:sz w:val="22"/>
          <w:szCs w:val="22"/>
        </w:rPr>
      </w:pPr>
    </w:p>
    <w:p w14:paraId="2E97A1A8" w14:textId="2B460AFD" w:rsidR="00AE1988" w:rsidRPr="008F63BD" w:rsidRDefault="001276B5" w:rsidP="000F057C">
      <w:pPr>
        <w:pStyle w:val="ListParagraph"/>
        <w:ind w:left="0" w:firstLine="720"/>
        <w:jc w:val="both"/>
        <w:rPr>
          <w:sz w:val="22"/>
          <w:szCs w:val="22"/>
        </w:rPr>
      </w:pPr>
      <w:r>
        <w:rPr>
          <w:sz w:val="22"/>
        </w:rPr>
        <w:t xml:space="preserve">A.  </w:t>
      </w:r>
      <w:r w:rsidR="00AE1988" w:rsidRPr="00750C2D">
        <w:rPr>
          <w:sz w:val="22"/>
        </w:rPr>
        <w:t xml:space="preserve">If the </w:t>
      </w:r>
      <w:r w:rsidR="00F562B1">
        <w:rPr>
          <w:sz w:val="22"/>
        </w:rPr>
        <w:t>CONSULTANT</w:t>
      </w:r>
      <w:r w:rsidR="00AE1988" w:rsidRPr="00750C2D">
        <w:rPr>
          <w:sz w:val="22"/>
        </w:rPr>
        <w:t xml:space="preserve"> provides technology services, the </w:t>
      </w:r>
      <w:r w:rsidR="00F562B1">
        <w:rPr>
          <w:sz w:val="22"/>
        </w:rPr>
        <w:t>CONSULTANT</w:t>
      </w:r>
      <w:r w:rsidR="00AE1988" w:rsidRPr="00750C2D">
        <w:rPr>
          <w:sz w:val="22"/>
        </w:rPr>
        <w:t xml:space="preserve"> must provide Statement of Standards for Attestations Engagements (SSAE) 16 or 18 and System and Service Organization Control</w:t>
      </w:r>
      <w:r w:rsidR="00AE1988" w:rsidRPr="00750C2D">
        <w:rPr>
          <w:i/>
          <w:sz w:val="22"/>
        </w:rPr>
        <w:t xml:space="preserve"> (</w:t>
      </w:r>
      <w:r w:rsidR="00AE1988" w:rsidRPr="00750C2D">
        <w:rPr>
          <w:sz w:val="22"/>
        </w:rPr>
        <w:t>SOC) reports upon request by the C</w:t>
      </w:r>
      <w:r w:rsidR="00AE1988">
        <w:rPr>
          <w:sz w:val="22"/>
        </w:rPr>
        <w:t>OUNTY</w:t>
      </w:r>
      <w:r w:rsidR="00AE1988" w:rsidRPr="00750C2D">
        <w:rPr>
          <w:sz w:val="22"/>
        </w:rPr>
        <w:t xml:space="preserve">. </w:t>
      </w:r>
      <w:r w:rsidR="00AE1988">
        <w:rPr>
          <w:sz w:val="22"/>
        </w:rPr>
        <w:t xml:space="preserve"> </w:t>
      </w:r>
      <w:r w:rsidR="00AE1988" w:rsidRPr="00750C2D">
        <w:rPr>
          <w:sz w:val="22"/>
        </w:rPr>
        <w:t xml:space="preserve">The SOC reports must be full Type II reports that include the </w:t>
      </w:r>
      <w:r w:rsidR="00F562B1">
        <w:rPr>
          <w:sz w:val="22"/>
        </w:rPr>
        <w:t>CONSULTANT</w:t>
      </w:r>
      <w:r w:rsidR="00AE1988" w:rsidRPr="00750C2D">
        <w:rPr>
          <w:sz w:val="22"/>
        </w:rPr>
        <w:t xml:space="preserve">’S description of control processes, and the independent auditor’s evaluation of the design and operating effectiveness of controls. </w:t>
      </w:r>
      <w:r w:rsidR="00AE1988">
        <w:rPr>
          <w:sz w:val="22"/>
        </w:rPr>
        <w:t xml:space="preserve"> </w:t>
      </w:r>
      <w:r w:rsidR="00AE1988" w:rsidRPr="00750C2D">
        <w:rPr>
          <w:sz w:val="22"/>
        </w:rPr>
        <w:t xml:space="preserve">The cost of the reports will be paid by the </w:t>
      </w:r>
      <w:r w:rsidR="00F562B1">
        <w:rPr>
          <w:sz w:val="22"/>
        </w:rPr>
        <w:t>CONSULTANT</w:t>
      </w:r>
      <w:r w:rsidR="00AE1988" w:rsidRPr="00750C2D">
        <w:rPr>
          <w:sz w:val="22"/>
        </w:rPr>
        <w:t>.</w:t>
      </w:r>
    </w:p>
    <w:p w14:paraId="0A218346" w14:textId="77777777" w:rsidR="00AE1988" w:rsidRPr="00510C73" w:rsidRDefault="00AE1988" w:rsidP="00AE1988">
      <w:pPr>
        <w:pStyle w:val="ListParagraph"/>
        <w:jc w:val="both"/>
        <w:rPr>
          <w:sz w:val="22"/>
          <w:szCs w:val="22"/>
        </w:rPr>
      </w:pPr>
    </w:p>
    <w:p w14:paraId="42B5D4B8" w14:textId="1DA32234" w:rsidR="00AE1988" w:rsidRPr="000F057C" w:rsidRDefault="001276B5" w:rsidP="000F057C">
      <w:pPr>
        <w:pStyle w:val="ListParagraph"/>
        <w:ind w:left="0" w:firstLine="720"/>
        <w:jc w:val="both"/>
        <w:rPr>
          <w:sz w:val="22"/>
          <w:szCs w:val="22"/>
        </w:rPr>
      </w:pPr>
      <w:r>
        <w:rPr>
          <w:sz w:val="22"/>
        </w:rPr>
        <w:t>B.</w:t>
      </w:r>
      <w:r w:rsidRPr="000F057C">
        <w:rPr>
          <w:sz w:val="22"/>
        </w:rPr>
        <w:t xml:space="preserve"> </w:t>
      </w:r>
      <w:r>
        <w:rPr>
          <w:sz w:val="22"/>
        </w:rPr>
        <w:t xml:space="preserve"> </w:t>
      </w:r>
      <w:r w:rsidR="00AE1988" w:rsidRPr="000F057C">
        <w:rPr>
          <w:sz w:val="22"/>
        </w:rPr>
        <w:t xml:space="preserve">If an audit inspection or examination pursuant to this section discloses overpricing or overcharges of any nature by the </w:t>
      </w:r>
      <w:r w:rsidR="00F562B1">
        <w:rPr>
          <w:sz w:val="22"/>
        </w:rPr>
        <w:t>CONSULTANT</w:t>
      </w:r>
      <w:r w:rsidR="00AE1988" w:rsidRPr="000F057C">
        <w:rPr>
          <w:sz w:val="22"/>
        </w:rPr>
        <w:t xml:space="preserve"> to the COUNTY </w:t>
      </w:r>
      <w:proofErr w:type="gramStart"/>
      <w:r w:rsidR="00AE1988" w:rsidRPr="000F057C">
        <w:rPr>
          <w:sz w:val="22"/>
        </w:rPr>
        <w:t>in excess of</w:t>
      </w:r>
      <w:proofErr w:type="gramEnd"/>
      <w:r w:rsidR="00AE1988" w:rsidRPr="000F057C">
        <w:rPr>
          <w:sz w:val="22"/>
        </w:rPr>
        <w:t xml:space="preserve"> one percent (1%) of the total contract billings, in addition to making adjustments for the overcharges, the reasonable actual cost of the COUNTY’S audit must be reimbursed to the COUNTY by the </w:t>
      </w:r>
      <w:r w:rsidR="00F562B1">
        <w:rPr>
          <w:sz w:val="22"/>
        </w:rPr>
        <w:t>CONSULTANT</w:t>
      </w:r>
      <w:r w:rsidR="00AE1988" w:rsidRPr="000F057C">
        <w:rPr>
          <w:sz w:val="22"/>
        </w:rPr>
        <w:t xml:space="preserve">.  Any adjustments or payments which must be made </w:t>
      </w:r>
      <w:proofErr w:type="gramStart"/>
      <w:r w:rsidR="00AE1988" w:rsidRPr="000F057C">
        <w:rPr>
          <w:sz w:val="22"/>
        </w:rPr>
        <w:t>as a result of</w:t>
      </w:r>
      <w:proofErr w:type="gramEnd"/>
      <w:r w:rsidR="00AE1988" w:rsidRPr="000F057C">
        <w:rPr>
          <w:sz w:val="22"/>
        </w:rPr>
        <w:t xml:space="preserve"> any such audit or inspection of the </w:t>
      </w:r>
      <w:r w:rsidR="00F562B1">
        <w:rPr>
          <w:sz w:val="22"/>
        </w:rPr>
        <w:t>CONSULTANT</w:t>
      </w:r>
      <w:r w:rsidR="00AE1988" w:rsidRPr="000F057C">
        <w:rPr>
          <w:sz w:val="22"/>
        </w:rPr>
        <w:t xml:space="preserve">’S invoices or records must be made within a reasonable amount of time, but in no event may the time exceed 90 calendar days, from presentation of the COUNTY’S audit findings to the </w:t>
      </w:r>
      <w:r w:rsidR="00F562B1">
        <w:rPr>
          <w:sz w:val="22"/>
        </w:rPr>
        <w:t>CONSULTANT</w:t>
      </w:r>
      <w:r w:rsidR="00AE1988" w:rsidRPr="000F057C">
        <w:rPr>
          <w:sz w:val="22"/>
        </w:rPr>
        <w:t>.</w:t>
      </w:r>
    </w:p>
    <w:p w14:paraId="54AE6AD6" w14:textId="77777777" w:rsidR="00AE1988" w:rsidRPr="00510C73" w:rsidRDefault="00AE1988" w:rsidP="00AE1988">
      <w:pPr>
        <w:pStyle w:val="ListParagraph"/>
        <w:jc w:val="both"/>
        <w:rPr>
          <w:sz w:val="22"/>
          <w:szCs w:val="22"/>
        </w:rPr>
      </w:pPr>
    </w:p>
    <w:p w14:paraId="43789E67" w14:textId="11CF281E" w:rsidR="00142AFE" w:rsidRPr="00AE1988" w:rsidRDefault="001276B5" w:rsidP="000F057C">
      <w:pPr>
        <w:pStyle w:val="ListParagraph"/>
        <w:ind w:left="0" w:firstLine="720"/>
        <w:jc w:val="both"/>
        <w:rPr>
          <w:sz w:val="22"/>
          <w:szCs w:val="22"/>
        </w:rPr>
      </w:pPr>
      <w:r>
        <w:rPr>
          <w:sz w:val="22"/>
        </w:rPr>
        <w:t xml:space="preserve">C.  </w:t>
      </w:r>
      <w:r w:rsidR="00AE1988" w:rsidRPr="00750C2D">
        <w:rPr>
          <w:sz w:val="22"/>
        </w:rPr>
        <w:t xml:space="preserve">This provision is hereby considered to be included within, and applicable to, any </w:t>
      </w:r>
      <w:r w:rsidR="0029431A">
        <w:rPr>
          <w:sz w:val="22"/>
        </w:rPr>
        <w:t>subconsultant</w:t>
      </w:r>
      <w:r w:rsidR="00AE1988" w:rsidRPr="00750C2D">
        <w:rPr>
          <w:sz w:val="22"/>
        </w:rPr>
        <w:t xml:space="preserve"> contract </w:t>
      </w:r>
      <w:proofErr w:type="gramStart"/>
      <w:r w:rsidR="00AE1988" w:rsidRPr="00750C2D">
        <w:rPr>
          <w:sz w:val="22"/>
        </w:rPr>
        <w:t>entered into</w:t>
      </w:r>
      <w:proofErr w:type="gramEnd"/>
      <w:r w:rsidR="00AE1988" w:rsidRPr="00750C2D">
        <w:rPr>
          <w:sz w:val="22"/>
        </w:rPr>
        <w:t xml:space="preserve"> by the </w:t>
      </w:r>
      <w:r w:rsidR="00F562B1">
        <w:rPr>
          <w:sz w:val="22"/>
        </w:rPr>
        <w:t>CONSULTANT</w:t>
      </w:r>
      <w:r w:rsidR="00AE1988" w:rsidRPr="00750C2D">
        <w:rPr>
          <w:sz w:val="22"/>
        </w:rPr>
        <w:t xml:space="preserve"> in performance of any work under this </w:t>
      </w:r>
      <w:r w:rsidR="00AE1988">
        <w:rPr>
          <w:sz w:val="22"/>
        </w:rPr>
        <w:t>c</w:t>
      </w:r>
      <w:r w:rsidR="00AE1988" w:rsidRPr="00750C2D">
        <w:rPr>
          <w:sz w:val="22"/>
        </w:rPr>
        <w:t>ontract.</w:t>
      </w:r>
    </w:p>
    <w:p w14:paraId="0561B69B" w14:textId="77777777" w:rsidR="00142AFE" w:rsidRPr="002D74F0" w:rsidRDefault="00142AFE" w:rsidP="00142AFE">
      <w:pPr>
        <w:jc w:val="both"/>
        <w:rPr>
          <w:b/>
          <w:sz w:val="22"/>
          <w:szCs w:val="22"/>
        </w:rPr>
      </w:pPr>
    </w:p>
    <w:p w14:paraId="59E4B29E" w14:textId="77777777" w:rsidR="00AE1988" w:rsidRPr="00750C2D" w:rsidRDefault="00142AFE" w:rsidP="00AE1988">
      <w:pPr>
        <w:pStyle w:val="NoSpacing"/>
        <w:jc w:val="both"/>
        <w:outlineLvl w:val="1"/>
        <w:rPr>
          <w:rFonts w:cs="Times New Roman"/>
          <w:sz w:val="22"/>
        </w:rPr>
      </w:pPr>
      <w:r w:rsidRPr="002D74F0">
        <w:rPr>
          <w:b/>
          <w:sz w:val="22"/>
        </w:rPr>
        <w:t>7.16</w:t>
      </w:r>
      <w:r w:rsidRPr="002D74F0">
        <w:rPr>
          <w:b/>
          <w:sz w:val="22"/>
        </w:rPr>
        <w:tab/>
      </w:r>
      <w:r w:rsidR="00AE1988" w:rsidRPr="00750C2D">
        <w:rPr>
          <w:rFonts w:cs="Times New Roman"/>
          <w:sz w:val="22"/>
          <w:u w:val="single"/>
        </w:rPr>
        <w:t>Public Records</w:t>
      </w:r>
      <w:r w:rsidR="00AE1988" w:rsidRPr="00750C2D">
        <w:rPr>
          <w:rFonts w:cs="Times New Roman"/>
          <w:sz w:val="22"/>
        </w:rPr>
        <w:t>:</w:t>
      </w:r>
      <w:r w:rsidR="00AE1988" w:rsidRPr="00750C2D">
        <w:rPr>
          <w:rFonts w:cs="Times New Roman"/>
          <w:sz w:val="22"/>
        </w:rPr>
        <w:tab/>
      </w:r>
    </w:p>
    <w:p w14:paraId="35A54C96" w14:textId="77777777" w:rsidR="00AE1988" w:rsidRPr="00750C2D" w:rsidRDefault="00AE1988" w:rsidP="00AE1988">
      <w:pPr>
        <w:pStyle w:val="NoSpacing"/>
        <w:jc w:val="both"/>
        <w:rPr>
          <w:rFonts w:cs="Times New Roman"/>
          <w:sz w:val="22"/>
        </w:rPr>
      </w:pPr>
    </w:p>
    <w:p w14:paraId="2177F3A1" w14:textId="2D095D86" w:rsidR="00AE1988" w:rsidRPr="00750C2D" w:rsidRDefault="00AE1988" w:rsidP="00AE1988">
      <w:pPr>
        <w:pStyle w:val="NoSpacing"/>
        <w:ind w:firstLine="720"/>
        <w:jc w:val="both"/>
        <w:rPr>
          <w:rFonts w:cs="Times New Roman"/>
          <w:sz w:val="22"/>
        </w:rPr>
      </w:pPr>
      <w:r w:rsidRPr="00750C2D">
        <w:rPr>
          <w:rFonts w:cs="Times New Roman"/>
          <w:sz w:val="22"/>
        </w:rPr>
        <w:t xml:space="preserve">A.  All electronic files, audio and video recordings, and all papers pertaining to any activity performed by the </w:t>
      </w:r>
      <w:r w:rsidR="00F562B1">
        <w:rPr>
          <w:rFonts w:cs="Times New Roman"/>
          <w:sz w:val="22"/>
        </w:rPr>
        <w:t>CONSULTANT</w:t>
      </w:r>
      <w:r w:rsidRPr="00750C2D">
        <w:rPr>
          <w:rFonts w:cs="Times New Roman"/>
          <w:sz w:val="22"/>
        </w:rPr>
        <w:t xml:space="preserve"> for or on behalf of the COUNTY will be the property of the COUNTY and will be turned over to the COUNTY upon request.  In accordance with Chapter 119, Florida Statutes, each </w:t>
      </w:r>
      <w:proofErr w:type="gramStart"/>
      <w:r w:rsidRPr="00750C2D">
        <w:rPr>
          <w:rFonts w:cs="Times New Roman"/>
          <w:sz w:val="22"/>
        </w:rPr>
        <w:t>file</w:t>
      </w:r>
      <w:proofErr w:type="gramEnd"/>
      <w:r w:rsidRPr="00750C2D">
        <w:rPr>
          <w:rFonts w:cs="Times New Roman"/>
          <w:sz w:val="22"/>
        </w:rPr>
        <w:t xml:space="preserve"> and all papers pertaining to any activities performed for or on behalf of the COUNTY are public records available for inspection by any person even if the file or paper resides in the </w:t>
      </w:r>
      <w:r w:rsidR="00F562B1">
        <w:rPr>
          <w:rFonts w:cs="Times New Roman"/>
          <w:sz w:val="22"/>
        </w:rPr>
        <w:t>CONSULTANT</w:t>
      </w:r>
      <w:r w:rsidRPr="00750C2D">
        <w:rPr>
          <w:rFonts w:cs="Times New Roman"/>
          <w:sz w:val="22"/>
        </w:rPr>
        <w:t xml:space="preserve">’S office or facility.  The </w:t>
      </w:r>
      <w:r w:rsidR="00F562B1">
        <w:rPr>
          <w:rFonts w:cs="Times New Roman"/>
          <w:sz w:val="22"/>
        </w:rPr>
        <w:t>CONSULTANT</w:t>
      </w:r>
      <w:r w:rsidRPr="00750C2D">
        <w:rPr>
          <w:rFonts w:cs="Times New Roman"/>
          <w:sz w:val="22"/>
        </w:rPr>
        <w:t xml:space="preserve"> will maintain the files and papers for not less than three complete calendar years after the Service has been completed or terminated, or in accordance with any grant requirements, whichever is longer.  Prior to the close out of th</w:t>
      </w:r>
      <w:r w:rsidR="00105F9C">
        <w:rPr>
          <w:rFonts w:cs="Times New Roman"/>
          <w:sz w:val="22"/>
        </w:rPr>
        <w:t>is Agreement</w:t>
      </w:r>
      <w:r w:rsidRPr="00750C2D">
        <w:rPr>
          <w:rFonts w:cs="Times New Roman"/>
          <w:sz w:val="22"/>
        </w:rPr>
        <w:t xml:space="preserve">, the </w:t>
      </w:r>
      <w:r w:rsidR="00F562B1">
        <w:rPr>
          <w:rFonts w:cs="Times New Roman"/>
          <w:sz w:val="22"/>
        </w:rPr>
        <w:t>CONSULTANT</w:t>
      </w:r>
      <w:r w:rsidRPr="00750C2D">
        <w:rPr>
          <w:rFonts w:cs="Times New Roman"/>
          <w:sz w:val="22"/>
        </w:rPr>
        <w:t xml:space="preserve"> will appoint a records custodian to handle any records request and provide the custodian’s name and telephone numbers to the COUNTY’S Project Manager. </w:t>
      </w:r>
    </w:p>
    <w:p w14:paraId="11CA38DD" w14:textId="77777777" w:rsidR="00AE1988" w:rsidRPr="00750C2D" w:rsidRDefault="00AE1988" w:rsidP="00AE1988">
      <w:pPr>
        <w:pStyle w:val="NoSpacing"/>
        <w:jc w:val="both"/>
        <w:rPr>
          <w:rFonts w:cs="Times New Roman"/>
          <w:sz w:val="22"/>
        </w:rPr>
      </w:pPr>
    </w:p>
    <w:p w14:paraId="15F433CE" w14:textId="7D861380" w:rsidR="00AE1988" w:rsidRPr="00750C2D" w:rsidRDefault="00AE1988" w:rsidP="00AE1988">
      <w:pPr>
        <w:pStyle w:val="NoSpacing"/>
        <w:ind w:firstLine="720"/>
        <w:jc w:val="both"/>
        <w:rPr>
          <w:rFonts w:cs="Times New Roman"/>
          <w:sz w:val="22"/>
        </w:rPr>
      </w:pPr>
      <w:r w:rsidRPr="00750C2D">
        <w:rPr>
          <w:rFonts w:cs="Times New Roman"/>
          <w:sz w:val="22"/>
        </w:rPr>
        <w:t xml:space="preserve">B.  Pursuant to Section 119.0701, Florida Statutes, </w:t>
      </w:r>
      <w:r w:rsidR="00F562B1">
        <w:rPr>
          <w:rFonts w:cs="Times New Roman"/>
          <w:sz w:val="22"/>
        </w:rPr>
        <w:t>CONSULTANT</w:t>
      </w:r>
      <w:r w:rsidRPr="00750C2D">
        <w:rPr>
          <w:rFonts w:cs="Times New Roman"/>
          <w:sz w:val="22"/>
        </w:rPr>
        <w:t xml:space="preserve"> will comply with the Florida Public Records’ laws, and will:</w:t>
      </w:r>
    </w:p>
    <w:p w14:paraId="54741E2E" w14:textId="77777777" w:rsidR="00AE1988" w:rsidRPr="00750C2D" w:rsidRDefault="00AE1988" w:rsidP="00AE1988">
      <w:pPr>
        <w:pStyle w:val="NoSpacing"/>
        <w:jc w:val="both"/>
        <w:rPr>
          <w:rFonts w:cs="Times New Roman"/>
          <w:sz w:val="22"/>
        </w:rPr>
      </w:pPr>
    </w:p>
    <w:p w14:paraId="05B6BB55" w14:textId="77777777" w:rsidR="00AE1988" w:rsidRPr="00750C2D" w:rsidRDefault="00AE1988" w:rsidP="00450E51">
      <w:pPr>
        <w:pStyle w:val="NoSpacing"/>
        <w:numPr>
          <w:ilvl w:val="0"/>
          <w:numId w:val="4"/>
        </w:numPr>
        <w:jc w:val="both"/>
        <w:rPr>
          <w:rFonts w:cs="Times New Roman"/>
          <w:sz w:val="22"/>
        </w:rPr>
      </w:pPr>
      <w:r w:rsidRPr="00750C2D">
        <w:rPr>
          <w:rFonts w:cs="Times New Roman"/>
          <w:sz w:val="22"/>
        </w:rPr>
        <w:t>Keep and maintain public records required by the COUNTY to perform the services identified herein.</w:t>
      </w:r>
    </w:p>
    <w:p w14:paraId="4E3D5F94" w14:textId="77777777" w:rsidR="00AE1988" w:rsidRPr="00750C2D" w:rsidRDefault="00AE1988" w:rsidP="00AE1988">
      <w:pPr>
        <w:pStyle w:val="NoSpacing"/>
        <w:jc w:val="both"/>
        <w:rPr>
          <w:rFonts w:cs="Times New Roman"/>
          <w:sz w:val="22"/>
        </w:rPr>
      </w:pPr>
    </w:p>
    <w:p w14:paraId="23889758" w14:textId="77777777" w:rsidR="00AE1988" w:rsidRPr="00750C2D" w:rsidRDefault="00AE1988" w:rsidP="00450E51">
      <w:pPr>
        <w:pStyle w:val="NoSpacing"/>
        <w:numPr>
          <w:ilvl w:val="0"/>
          <w:numId w:val="4"/>
        </w:numPr>
        <w:jc w:val="both"/>
        <w:rPr>
          <w:rFonts w:cs="Times New Roman"/>
          <w:sz w:val="22"/>
        </w:rPr>
      </w:pPr>
      <w:r w:rsidRPr="00750C2D">
        <w:rPr>
          <w:rFonts w:cs="Times New Roman"/>
          <w:sz w:val="22"/>
        </w:rPr>
        <w:t>Upon request from the COUNTY’S custodian of public records, provide the COUNTY with a copy of the requested records or allow the records to be inspected or copied within a reasonable time at a cost that does not exceed the cost provided for by law.</w:t>
      </w:r>
    </w:p>
    <w:p w14:paraId="4A22D7FF" w14:textId="77777777" w:rsidR="00AE1988" w:rsidRPr="00750C2D" w:rsidRDefault="00AE1988" w:rsidP="00AE1988">
      <w:pPr>
        <w:pStyle w:val="NoSpacing"/>
        <w:jc w:val="both"/>
        <w:rPr>
          <w:rFonts w:cs="Times New Roman"/>
          <w:sz w:val="22"/>
        </w:rPr>
      </w:pPr>
    </w:p>
    <w:p w14:paraId="35C520FD" w14:textId="7393D096" w:rsidR="00AE1988" w:rsidRPr="00750C2D" w:rsidRDefault="00AE1988" w:rsidP="00450E51">
      <w:pPr>
        <w:pStyle w:val="NoSpacing"/>
        <w:numPr>
          <w:ilvl w:val="0"/>
          <w:numId w:val="4"/>
        </w:numPr>
        <w:jc w:val="both"/>
        <w:rPr>
          <w:rFonts w:cs="Times New Roman"/>
          <w:sz w:val="22"/>
        </w:rPr>
      </w:pPr>
      <w:r w:rsidRPr="00750C2D">
        <w:rPr>
          <w:rFonts w:cs="Times New Roman"/>
          <w:sz w:val="22"/>
        </w:rPr>
        <w:t xml:space="preserve">Ensure that public records that are exempt or confidential and exempt from public records disclosure requirements are not disclosed except as authorized by law for the duration of the contract term and following completion of the contract if the </w:t>
      </w:r>
      <w:r w:rsidR="00F562B1">
        <w:rPr>
          <w:rFonts w:cs="Times New Roman"/>
          <w:sz w:val="22"/>
        </w:rPr>
        <w:t>CONSULTANT</w:t>
      </w:r>
      <w:r w:rsidRPr="00750C2D">
        <w:rPr>
          <w:rFonts w:cs="Times New Roman"/>
          <w:sz w:val="22"/>
        </w:rPr>
        <w:t xml:space="preserve"> does not transfer the records to the COUNTY. </w:t>
      </w:r>
    </w:p>
    <w:p w14:paraId="668F4B19" w14:textId="77777777" w:rsidR="00AE1988" w:rsidRPr="00750C2D" w:rsidRDefault="00AE1988" w:rsidP="00AE1988">
      <w:pPr>
        <w:pStyle w:val="NoSpacing"/>
        <w:jc w:val="both"/>
        <w:rPr>
          <w:rFonts w:cs="Times New Roman"/>
          <w:sz w:val="22"/>
        </w:rPr>
      </w:pPr>
    </w:p>
    <w:p w14:paraId="2240D8F9" w14:textId="09DF42C5" w:rsidR="00AE1988" w:rsidRPr="00750C2D" w:rsidRDefault="00AE1988" w:rsidP="00450E51">
      <w:pPr>
        <w:pStyle w:val="NoSpacing"/>
        <w:numPr>
          <w:ilvl w:val="0"/>
          <w:numId w:val="4"/>
        </w:numPr>
        <w:jc w:val="both"/>
        <w:rPr>
          <w:rFonts w:cs="Times New Roman"/>
          <w:sz w:val="22"/>
        </w:rPr>
      </w:pPr>
      <w:r w:rsidRPr="00750C2D">
        <w:rPr>
          <w:rFonts w:cs="Times New Roman"/>
          <w:sz w:val="22"/>
        </w:rPr>
        <w:t xml:space="preserve">Upon completion of the contract, transfer, at no cost, to the COUNTY all public records in possession of the </w:t>
      </w:r>
      <w:r w:rsidR="00F562B1">
        <w:rPr>
          <w:rFonts w:cs="Times New Roman"/>
          <w:sz w:val="22"/>
        </w:rPr>
        <w:t>CONSULTANT</w:t>
      </w:r>
      <w:r w:rsidRPr="00750C2D">
        <w:rPr>
          <w:rFonts w:cs="Times New Roman"/>
          <w:sz w:val="22"/>
        </w:rPr>
        <w:t xml:space="preserve"> or keep and maintain public records required by the COUNTY to perform the service.  If </w:t>
      </w:r>
      <w:r w:rsidR="00F562B1">
        <w:rPr>
          <w:rFonts w:cs="Times New Roman"/>
          <w:sz w:val="22"/>
        </w:rPr>
        <w:t>CONSULTANT</w:t>
      </w:r>
      <w:r w:rsidRPr="00750C2D">
        <w:rPr>
          <w:rFonts w:cs="Times New Roman"/>
          <w:sz w:val="22"/>
        </w:rPr>
        <w:t xml:space="preserve"> transfers all public records to the COUNTY upon completion of the contract, </w:t>
      </w:r>
      <w:r w:rsidR="00F562B1">
        <w:rPr>
          <w:rFonts w:cs="Times New Roman"/>
          <w:sz w:val="22"/>
        </w:rPr>
        <w:t>CONSULTANT</w:t>
      </w:r>
      <w:r w:rsidRPr="00750C2D">
        <w:rPr>
          <w:rFonts w:cs="Times New Roman"/>
          <w:sz w:val="22"/>
        </w:rPr>
        <w:t xml:space="preserve"> will destroy any duplicate </w:t>
      </w:r>
      <w:r w:rsidRPr="00750C2D">
        <w:rPr>
          <w:rFonts w:cs="Times New Roman"/>
          <w:sz w:val="22"/>
        </w:rPr>
        <w:lastRenderedPageBreak/>
        <w:t xml:space="preserve">public records that are exempt, or confidential and exempt, from public records disclosure requirements.  If </w:t>
      </w:r>
      <w:r w:rsidR="00F562B1">
        <w:rPr>
          <w:rFonts w:cs="Times New Roman"/>
          <w:sz w:val="22"/>
        </w:rPr>
        <w:t>CONSULTANT</w:t>
      </w:r>
      <w:r w:rsidRPr="00750C2D">
        <w:rPr>
          <w:rFonts w:cs="Times New Roman"/>
          <w:sz w:val="22"/>
        </w:rPr>
        <w:t xml:space="preserve"> keeps and maintains public records upon completion of the </w:t>
      </w:r>
      <w:r w:rsidR="00105F9C">
        <w:rPr>
          <w:rFonts w:cs="Times New Roman"/>
          <w:sz w:val="22"/>
        </w:rPr>
        <w:t>Agreement</w:t>
      </w:r>
      <w:r w:rsidRPr="00750C2D">
        <w:rPr>
          <w:rFonts w:cs="Times New Roman"/>
          <w:sz w:val="22"/>
        </w:rPr>
        <w:t xml:space="preserve">, </w:t>
      </w:r>
      <w:r w:rsidR="00F562B1">
        <w:rPr>
          <w:rFonts w:cs="Times New Roman"/>
          <w:sz w:val="22"/>
        </w:rPr>
        <w:t>CONSULTANT</w:t>
      </w:r>
      <w:r w:rsidRPr="00750C2D">
        <w:rPr>
          <w:rFonts w:cs="Times New Roman"/>
          <w:sz w:val="22"/>
        </w:rPr>
        <w:t xml:space="preserve"> will meet all applicable requirements for retaining public records.  All records stored electronically must be provided to the COUNTY, upon request from the COUNTY’S custodian of public records, in a format that is compatible with the information technology systems of the COUNTY.</w:t>
      </w:r>
    </w:p>
    <w:p w14:paraId="2CD08899" w14:textId="77777777" w:rsidR="00AE1988" w:rsidRPr="00750C2D" w:rsidRDefault="00AE1988" w:rsidP="00AE1988">
      <w:pPr>
        <w:pStyle w:val="NoSpacing"/>
        <w:jc w:val="both"/>
        <w:rPr>
          <w:rFonts w:cs="Times New Roman"/>
          <w:sz w:val="22"/>
        </w:rPr>
      </w:pPr>
    </w:p>
    <w:p w14:paraId="57151BA4" w14:textId="4A4267D4" w:rsidR="00AE1988" w:rsidRPr="00750C2D" w:rsidRDefault="00AE1988" w:rsidP="00AE1988">
      <w:pPr>
        <w:pStyle w:val="NoSpacing"/>
        <w:ind w:firstLine="720"/>
        <w:jc w:val="both"/>
        <w:rPr>
          <w:rFonts w:cs="Times New Roman"/>
          <w:b/>
          <w:sz w:val="28"/>
          <w:szCs w:val="28"/>
        </w:rPr>
      </w:pPr>
      <w:r w:rsidRPr="00750C2D">
        <w:rPr>
          <w:rFonts w:cs="Times New Roman"/>
          <w:b/>
          <w:sz w:val="28"/>
          <w:szCs w:val="28"/>
        </w:rPr>
        <w:t xml:space="preserve">C.  </w:t>
      </w:r>
      <w:bookmarkStart w:id="2" w:name="_Hlk33599539"/>
      <w:bookmarkStart w:id="3" w:name="_Hlk27559949"/>
      <w:r w:rsidRPr="00750C2D">
        <w:rPr>
          <w:rFonts w:cs="Times New Roman"/>
          <w:b/>
          <w:sz w:val="28"/>
          <w:szCs w:val="28"/>
        </w:rPr>
        <w:t xml:space="preserve">IF </w:t>
      </w:r>
      <w:r w:rsidR="00F562B1">
        <w:rPr>
          <w:rFonts w:cs="Times New Roman"/>
          <w:b/>
          <w:sz w:val="28"/>
          <w:szCs w:val="28"/>
        </w:rPr>
        <w:t>CONSULTANT</w:t>
      </w:r>
      <w:r w:rsidRPr="00750C2D">
        <w:rPr>
          <w:rFonts w:cs="Times New Roman"/>
          <w:b/>
          <w:sz w:val="28"/>
          <w:szCs w:val="28"/>
        </w:rPr>
        <w:t xml:space="preserve"> HAS QUESTIONS REGARDING THE APPLICATION OF CHAPTER 119, FLORIDA STATUTES, TO </w:t>
      </w:r>
      <w:r w:rsidR="00F562B1">
        <w:rPr>
          <w:rFonts w:cs="Times New Roman"/>
          <w:b/>
          <w:sz w:val="28"/>
          <w:szCs w:val="28"/>
        </w:rPr>
        <w:t>CONSULTANT</w:t>
      </w:r>
      <w:r w:rsidRPr="00750C2D">
        <w:rPr>
          <w:rFonts w:cs="Times New Roman"/>
          <w:b/>
          <w:sz w:val="28"/>
          <w:szCs w:val="28"/>
        </w:rPr>
        <w:t xml:space="preserve">’S DUTY TO PROVIDE PUBLIC RECORDS RELATING TO THIS </w:t>
      </w:r>
      <w:r w:rsidR="00105F9C">
        <w:rPr>
          <w:rFonts w:cs="Times New Roman"/>
          <w:b/>
          <w:sz w:val="28"/>
          <w:szCs w:val="28"/>
        </w:rPr>
        <w:t>AGREEMENT</w:t>
      </w:r>
      <w:r w:rsidRPr="00750C2D">
        <w:rPr>
          <w:rFonts w:cs="Times New Roman"/>
          <w:b/>
          <w:sz w:val="28"/>
          <w:szCs w:val="28"/>
        </w:rPr>
        <w:t xml:space="preserve">, CONTACT THE CUSTODIAN OF PUBLIC RECORDS AT LAKE COUNTY OFFICE OF PROCUREMENT SERVICES, 315 WEST MAIN STREET, P.O. BOX 7800, TAVARES, FL 32778 OR AT </w:t>
      </w:r>
      <w:bookmarkStart w:id="4" w:name="_Hlk47696536"/>
      <w:r w:rsidRPr="00750C2D">
        <w:rPr>
          <w:rFonts w:cs="Times New Roman"/>
          <w:b/>
          <w:sz w:val="28"/>
          <w:szCs w:val="28"/>
        </w:rPr>
        <w:t xml:space="preserve">352-343-9424 OR VIA EMAIL AT </w:t>
      </w:r>
      <w:r w:rsidRPr="005E7F0A">
        <w:rPr>
          <w:b/>
          <w:caps/>
          <w:sz w:val="28"/>
          <w:szCs w:val="28"/>
        </w:rPr>
        <w:t>purchasing@lakecountyfl.gov</w:t>
      </w:r>
      <w:r w:rsidRPr="00750C2D">
        <w:rPr>
          <w:rFonts w:cs="Times New Roman"/>
          <w:b/>
          <w:caps/>
          <w:sz w:val="28"/>
          <w:szCs w:val="28"/>
        </w:rPr>
        <w:t>.</w:t>
      </w:r>
      <w:bookmarkEnd w:id="2"/>
      <w:bookmarkEnd w:id="4"/>
    </w:p>
    <w:bookmarkEnd w:id="3"/>
    <w:p w14:paraId="5FD2360C" w14:textId="77777777" w:rsidR="00AE1988" w:rsidRPr="00750C2D" w:rsidRDefault="00AE1988" w:rsidP="00AE1988">
      <w:pPr>
        <w:pStyle w:val="NoSpacing"/>
        <w:jc w:val="both"/>
        <w:rPr>
          <w:rFonts w:cs="Times New Roman"/>
          <w:b/>
          <w:sz w:val="22"/>
        </w:rPr>
      </w:pPr>
    </w:p>
    <w:p w14:paraId="1E70518A" w14:textId="77777777" w:rsidR="00AE1988" w:rsidRDefault="00AE1988" w:rsidP="00AE1988">
      <w:pPr>
        <w:pStyle w:val="NoSpacing"/>
        <w:ind w:firstLine="720"/>
        <w:jc w:val="both"/>
        <w:rPr>
          <w:rFonts w:cs="Times New Roman"/>
          <w:sz w:val="22"/>
        </w:rPr>
      </w:pPr>
      <w:r w:rsidRPr="00750C2D">
        <w:rPr>
          <w:rFonts w:cs="Times New Roman"/>
          <w:sz w:val="22"/>
        </w:rPr>
        <w:t>D.  Failure to comply with this subsection will be deemed a breach of the contract and enforceable as set forth in Section 119.0701, Florida Statutes.</w:t>
      </w:r>
    </w:p>
    <w:p w14:paraId="55F4D32E" w14:textId="77777777" w:rsidR="00AE1988" w:rsidRDefault="00AE1988" w:rsidP="00AE1988">
      <w:pPr>
        <w:pStyle w:val="NoSpacing"/>
        <w:ind w:firstLine="720"/>
        <w:jc w:val="both"/>
        <w:rPr>
          <w:rFonts w:cs="Times New Roman"/>
          <w:sz w:val="22"/>
        </w:rPr>
      </w:pPr>
    </w:p>
    <w:p w14:paraId="2C566075" w14:textId="4E6F55C2" w:rsidR="00AE1988" w:rsidRPr="0046539E" w:rsidRDefault="00AE1988" w:rsidP="00AE1988">
      <w:pPr>
        <w:pStyle w:val="ListParagraph"/>
        <w:ind w:left="0" w:firstLine="720"/>
        <w:jc w:val="both"/>
        <w:rPr>
          <w:bCs/>
          <w:sz w:val="22"/>
        </w:rPr>
      </w:pPr>
      <w:r>
        <w:rPr>
          <w:bCs/>
          <w:sz w:val="22"/>
        </w:rPr>
        <w:t xml:space="preserve">E.  </w:t>
      </w:r>
      <w:r w:rsidRPr="0046539E">
        <w:rPr>
          <w:bCs/>
          <w:sz w:val="22"/>
        </w:rPr>
        <w:t xml:space="preserve">Unless otherwise provided, </w:t>
      </w:r>
      <w:r w:rsidR="00F562B1">
        <w:rPr>
          <w:bCs/>
          <w:sz w:val="22"/>
        </w:rPr>
        <w:t>CONSULTANT</w:t>
      </w:r>
      <w:r w:rsidRPr="0046539E">
        <w:rPr>
          <w:bCs/>
          <w:sz w:val="22"/>
        </w:rPr>
        <w:t xml:space="preserve"> shall maintain substantiating records as required by the State of Florida, General Records Schedule GS1-SL (“Schedule”) for State and Local Government Agencies.</w:t>
      </w:r>
      <w:r>
        <w:rPr>
          <w:bCs/>
          <w:sz w:val="22"/>
        </w:rPr>
        <w:t xml:space="preserve"> </w:t>
      </w:r>
      <w:r w:rsidRPr="0046539E">
        <w:rPr>
          <w:bCs/>
          <w:sz w:val="22"/>
        </w:rPr>
        <w:t xml:space="preserve"> If </w:t>
      </w:r>
      <w:r w:rsidR="00F562B1">
        <w:rPr>
          <w:bCs/>
          <w:sz w:val="22"/>
        </w:rPr>
        <w:t>CONSULTANT</w:t>
      </w:r>
      <w:r w:rsidRPr="0046539E">
        <w:rPr>
          <w:bCs/>
          <w:sz w:val="22"/>
        </w:rPr>
        <w:t xml:space="preserve"> receive</w:t>
      </w:r>
      <w:r>
        <w:rPr>
          <w:bCs/>
          <w:sz w:val="22"/>
        </w:rPr>
        <w:t>s</w:t>
      </w:r>
      <w:r w:rsidRPr="0046539E">
        <w:rPr>
          <w:bCs/>
          <w:sz w:val="22"/>
        </w:rPr>
        <w:t xml:space="preserve"> notification of a dispute or the commencement of litigation regarding the Project within the time specified in the Schedule, the </w:t>
      </w:r>
      <w:r w:rsidR="00F562B1">
        <w:rPr>
          <w:bCs/>
          <w:sz w:val="22"/>
        </w:rPr>
        <w:t>CONSULTANT</w:t>
      </w:r>
      <w:r w:rsidRPr="0046539E">
        <w:rPr>
          <w:bCs/>
          <w:sz w:val="22"/>
        </w:rPr>
        <w:t xml:space="preserve"> shall continue to maintain all </w:t>
      </w:r>
      <w:r>
        <w:rPr>
          <w:bCs/>
          <w:sz w:val="22"/>
        </w:rPr>
        <w:t>service</w:t>
      </w:r>
      <w:r w:rsidRPr="0046539E">
        <w:rPr>
          <w:bCs/>
          <w:sz w:val="22"/>
        </w:rPr>
        <w:t xml:space="preserve"> records until final resolution of the dispute or litigation.</w:t>
      </w:r>
    </w:p>
    <w:p w14:paraId="0FCB374E" w14:textId="08BF2CB1" w:rsidR="00142AFE" w:rsidRPr="002D74F0" w:rsidRDefault="00142AFE" w:rsidP="00AE1988">
      <w:pPr>
        <w:jc w:val="both"/>
        <w:rPr>
          <w:b/>
          <w:sz w:val="22"/>
          <w:szCs w:val="22"/>
        </w:rPr>
      </w:pPr>
    </w:p>
    <w:p w14:paraId="626FAFBE" w14:textId="77777777" w:rsidR="00450E51" w:rsidRPr="000E5823" w:rsidRDefault="00142AFE" w:rsidP="003F554B">
      <w:pPr>
        <w:pStyle w:val="NoSpacing"/>
        <w:spacing w:after="240"/>
        <w:jc w:val="both"/>
        <w:rPr>
          <w:szCs w:val="24"/>
        </w:rPr>
      </w:pPr>
      <w:r w:rsidRPr="002D74F0">
        <w:rPr>
          <w:b/>
          <w:sz w:val="22"/>
        </w:rPr>
        <w:t>7.17</w:t>
      </w:r>
      <w:r w:rsidRPr="002D74F0">
        <w:rPr>
          <w:sz w:val="22"/>
        </w:rPr>
        <w:tab/>
      </w:r>
      <w:r w:rsidRPr="002D74F0">
        <w:rPr>
          <w:sz w:val="22"/>
          <w:u w:val="single"/>
        </w:rPr>
        <w:t>Insurance.</w:t>
      </w:r>
      <w:r w:rsidRPr="002D74F0">
        <w:rPr>
          <w:sz w:val="22"/>
        </w:rPr>
        <w:t xml:space="preserve"> </w:t>
      </w:r>
      <w:r w:rsidR="00565BB9" w:rsidRPr="002D74F0">
        <w:rPr>
          <w:sz w:val="22"/>
        </w:rPr>
        <w:t xml:space="preserve"> </w:t>
      </w:r>
    </w:p>
    <w:p w14:paraId="476E4212" w14:textId="1A854ABD" w:rsidR="00450E51" w:rsidRPr="000F057C" w:rsidRDefault="00450E51" w:rsidP="00450E51">
      <w:pPr>
        <w:pStyle w:val="NoSpacing"/>
        <w:spacing w:after="240"/>
        <w:ind w:firstLine="720"/>
        <w:jc w:val="both"/>
        <w:rPr>
          <w:rFonts w:cs="Times New Roman"/>
          <w:sz w:val="22"/>
        </w:rPr>
      </w:pPr>
      <w:r w:rsidRPr="003F554B">
        <w:rPr>
          <w:rFonts w:cs="Times New Roman"/>
          <w:sz w:val="22"/>
        </w:rPr>
        <w:t xml:space="preserve">A.  </w:t>
      </w:r>
      <w:r w:rsidR="00F562B1">
        <w:rPr>
          <w:rFonts w:cs="Times New Roman"/>
          <w:sz w:val="22"/>
        </w:rPr>
        <w:t>CONSULTANT</w:t>
      </w:r>
      <w:r w:rsidRPr="003F554B">
        <w:rPr>
          <w:rFonts w:cs="Times New Roman"/>
          <w:sz w:val="22"/>
        </w:rPr>
        <w:t xml:space="preserve"> will purchase and maintain at all times during the term of this </w:t>
      </w:r>
      <w:r w:rsidR="001276B5">
        <w:rPr>
          <w:rFonts w:cs="Times New Roman"/>
          <w:sz w:val="22"/>
        </w:rPr>
        <w:t>Agreement</w:t>
      </w:r>
      <w:r w:rsidRPr="000F057C">
        <w:rPr>
          <w:rFonts w:cs="Times New Roman"/>
          <w:sz w:val="22"/>
        </w:rPr>
        <w:t xml:space="preserve">, without cost or expense to the COUNTY, policies of insurance as indicated below, with a company or companies authorized to do business in the State of Florida, and which are acceptable to the COUNTY, insuring the </w:t>
      </w:r>
      <w:r w:rsidR="00F562B1">
        <w:rPr>
          <w:rFonts w:cs="Times New Roman"/>
          <w:sz w:val="22"/>
        </w:rPr>
        <w:t>CONSULTANT</w:t>
      </w:r>
      <w:r w:rsidRPr="000F057C">
        <w:rPr>
          <w:rFonts w:cs="Times New Roman"/>
          <w:sz w:val="22"/>
        </w:rPr>
        <w:t xml:space="preserve"> against any and all claims, demands, or causes of action, for injuries received or damage to property relating to the performance of duties, services, or obligations of the </w:t>
      </w:r>
      <w:r w:rsidR="00F562B1">
        <w:rPr>
          <w:rFonts w:cs="Times New Roman"/>
          <w:sz w:val="22"/>
        </w:rPr>
        <w:t>CONSULTANT</w:t>
      </w:r>
      <w:r w:rsidRPr="000F057C">
        <w:rPr>
          <w:rFonts w:cs="Times New Roman"/>
          <w:sz w:val="22"/>
        </w:rPr>
        <w:t xml:space="preserve"> under the terms and provisions of the </w:t>
      </w:r>
      <w:r w:rsidR="001276B5">
        <w:rPr>
          <w:rFonts w:cs="Times New Roman"/>
          <w:sz w:val="22"/>
        </w:rPr>
        <w:t>Agreement</w:t>
      </w:r>
      <w:r w:rsidRPr="000F057C">
        <w:rPr>
          <w:rFonts w:cs="Times New Roman"/>
          <w:sz w:val="22"/>
        </w:rPr>
        <w:t xml:space="preserve">. An original certificate of insurance, indicating that </w:t>
      </w:r>
      <w:r w:rsidR="00F562B1">
        <w:rPr>
          <w:rFonts w:cs="Times New Roman"/>
          <w:sz w:val="22"/>
        </w:rPr>
        <w:t>CONSULTANT</w:t>
      </w:r>
      <w:r w:rsidRPr="000F057C">
        <w:rPr>
          <w:rFonts w:cs="Times New Roman"/>
          <w:sz w:val="22"/>
        </w:rPr>
        <w:t xml:space="preserve"> has coverage in accordance with the requirements of this section must be received and accepted by the COUNTY prior to contract execution or before any work begins. It will be furnished by </w:t>
      </w:r>
      <w:r w:rsidR="00F562B1">
        <w:rPr>
          <w:rFonts w:cs="Times New Roman"/>
          <w:sz w:val="22"/>
        </w:rPr>
        <w:t>CONSULTANT</w:t>
      </w:r>
      <w:r w:rsidRPr="000F057C">
        <w:rPr>
          <w:rFonts w:cs="Times New Roman"/>
          <w:sz w:val="22"/>
        </w:rPr>
        <w:t xml:space="preserve"> to the COUNTY’S Project Manager and Procurement Services Director within five working days of such request. The parties agree that the policies of insurance and confirming certificates of insurance will insure the </w:t>
      </w:r>
      <w:r w:rsidR="00F562B1">
        <w:rPr>
          <w:rFonts w:cs="Times New Roman"/>
          <w:sz w:val="22"/>
        </w:rPr>
        <w:t>CONSULTANT</w:t>
      </w:r>
      <w:r w:rsidRPr="000F057C">
        <w:rPr>
          <w:rFonts w:cs="Times New Roman"/>
          <w:sz w:val="22"/>
        </w:rPr>
        <w:t xml:space="preserve"> in accordance with the following minimum limits: </w:t>
      </w:r>
    </w:p>
    <w:p w14:paraId="6BE98E35" w14:textId="77777777" w:rsidR="00450E51" w:rsidRPr="000F057C" w:rsidRDefault="00450E51" w:rsidP="00450E51">
      <w:pPr>
        <w:pStyle w:val="NoSpacing"/>
        <w:numPr>
          <w:ilvl w:val="0"/>
          <w:numId w:val="6"/>
        </w:numPr>
        <w:tabs>
          <w:tab w:val="left" w:pos="810"/>
        </w:tabs>
        <w:spacing w:after="240"/>
        <w:ind w:left="0" w:firstLine="720"/>
        <w:jc w:val="both"/>
        <w:rPr>
          <w:rFonts w:cs="Times New Roman"/>
          <w:sz w:val="22"/>
        </w:rPr>
      </w:pPr>
      <w:r w:rsidRPr="000F057C">
        <w:rPr>
          <w:rFonts w:cs="Times New Roman"/>
          <w:sz w:val="22"/>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A016B5B" w14:textId="77777777" w:rsidR="00450E51" w:rsidRPr="000F057C" w:rsidRDefault="00450E51" w:rsidP="00450E51">
      <w:pPr>
        <w:pStyle w:val="NoSpacing"/>
        <w:tabs>
          <w:tab w:val="left" w:pos="810"/>
        </w:tabs>
        <w:spacing w:after="240"/>
        <w:ind w:firstLine="720"/>
        <w:contextualSpacing/>
        <w:jc w:val="both"/>
        <w:rPr>
          <w:rFonts w:cs="Times New Roman"/>
          <w:sz w:val="22"/>
        </w:rPr>
      </w:pPr>
      <w:r w:rsidRPr="000F057C">
        <w:rPr>
          <w:rFonts w:cs="Times New Roman"/>
          <w:sz w:val="22"/>
        </w:rPr>
        <w:t xml:space="preserve">Each Occurrence/General Aggregate </w:t>
      </w:r>
      <w:r w:rsidRPr="000F057C">
        <w:rPr>
          <w:rFonts w:cs="Times New Roman"/>
          <w:sz w:val="22"/>
        </w:rPr>
        <w:tab/>
      </w:r>
      <w:r w:rsidRPr="000F057C">
        <w:rPr>
          <w:rFonts w:cs="Times New Roman"/>
          <w:sz w:val="22"/>
        </w:rPr>
        <w:tab/>
        <w:t>$1,000,000/2,000,000</w:t>
      </w:r>
    </w:p>
    <w:p w14:paraId="238075AD" w14:textId="77777777" w:rsidR="00450E51" w:rsidRPr="000F057C" w:rsidRDefault="00450E51" w:rsidP="00450E51">
      <w:pPr>
        <w:pStyle w:val="NoSpacing"/>
        <w:tabs>
          <w:tab w:val="left" w:pos="810"/>
        </w:tabs>
        <w:spacing w:after="240"/>
        <w:ind w:firstLine="720"/>
        <w:contextualSpacing/>
        <w:jc w:val="both"/>
        <w:rPr>
          <w:rFonts w:cs="Times New Roman"/>
          <w:sz w:val="22"/>
        </w:rPr>
      </w:pPr>
      <w:r w:rsidRPr="000F057C">
        <w:rPr>
          <w:rFonts w:cs="Times New Roman"/>
          <w:sz w:val="22"/>
        </w:rPr>
        <w:t xml:space="preserve">Products-Completed Operations </w:t>
      </w:r>
      <w:r w:rsidRPr="000F057C">
        <w:rPr>
          <w:rFonts w:cs="Times New Roman"/>
          <w:sz w:val="22"/>
        </w:rPr>
        <w:tab/>
      </w:r>
      <w:r w:rsidRPr="000F057C">
        <w:rPr>
          <w:rFonts w:cs="Times New Roman"/>
          <w:sz w:val="22"/>
        </w:rPr>
        <w:tab/>
        <w:t>$2,000,000</w:t>
      </w:r>
    </w:p>
    <w:p w14:paraId="122F2BD1" w14:textId="283D6A44" w:rsidR="00450E51" w:rsidRPr="003F554B" w:rsidRDefault="00450E51" w:rsidP="00450E51">
      <w:pPr>
        <w:pStyle w:val="NoSpacing"/>
        <w:tabs>
          <w:tab w:val="left" w:pos="810"/>
        </w:tabs>
        <w:spacing w:after="240"/>
        <w:ind w:firstLine="720"/>
        <w:contextualSpacing/>
        <w:jc w:val="both"/>
        <w:rPr>
          <w:rFonts w:cs="Times New Roman"/>
          <w:sz w:val="22"/>
        </w:rPr>
      </w:pPr>
      <w:r w:rsidRPr="000F057C">
        <w:rPr>
          <w:rFonts w:cs="Times New Roman"/>
          <w:sz w:val="22"/>
        </w:rPr>
        <w:t xml:space="preserve">Personal &amp; Adv. Injury </w:t>
      </w:r>
      <w:r w:rsidRPr="000F057C">
        <w:rPr>
          <w:rFonts w:cs="Times New Roman"/>
          <w:sz w:val="22"/>
        </w:rPr>
        <w:tab/>
      </w:r>
      <w:r w:rsidRPr="000F057C">
        <w:rPr>
          <w:rFonts w:cs="Times New Roman"/>
          <w:sz w:val="22"/>
        </w:rPr>
        <w:tab/>
      </w:r>
      <w:r w:rsidRPr="000F057C">
        <w:rPr>
          <w:rFonts w:cs="Times New Roman"/>
          <w:sz w:val="22"/>
        </w:rPr>
        <w:tab/>
      </w:r>
      <w:r w:rsidR="001276B5">
        <w:rPr>
          <w:rFonts w:cs="Times New Roman"/>
          <w:sz w:val="22"/>
        </w:rPr>
        <w:tab/>
      </w:r>
      <w:r w:rsidRPr="003F554B">
        <w:rPr>
          <w:rFonts w:cs="Times New Roman"/>
          <w:sz w:val="22"/>
        </w:rPr>
        <w:t>$1,000,000</w:t>
      </w:r>
    </w:p>
    <w:p w14:paraId="36B0ACB8" w14:textId="77777777" w:rsidR="00450E51" w:rsidRPr="003F554B" w:rsidRDefault="00450E51" w:rsidP="00450E51">
      <w:pPr>
        <w:pStyle w:val="NoSpacing"/>
        <w:tabs>
          <w:tab w:val="left" w:pos="810"/>
        </w:tabs>
        <w:spacing w:after="240"/>
        <w:ind w:firstLine="720"/>
        <w:contextualSpacing/>
        <w:jc w:val="both"/>
        <w:rPr>
          <w:rFonts w:cs="Times New Roman"/>
          <w:sz w:val="22"/>
        </w:rPr>
      </w:pPr>
      <w:r w:rsidRPr="003F554B">
        <w:rPr>
          <w:rFonts w:cs="Times New Roman"/>
          <w:sz w:val="22"/>
        </w:rPr>
        <w:t>Fire Damage</w:t>
      </w:r>
      <w:r w:rsidRPr="003F554B">
        <w:rPr>
          <w:rFonts w:cs="Times New Roman"/>
          <w:sz w:val="22"/>
        </w:rPr>
        <w:tab/>
      </w:r>
      <w:r w:rsidRPr="003F554B">
        <w:rPr>
          <w:rFonts w:cs="Times New Roman"/>
          <w:sz w:val="22"/>
        </w:rPr>
        <w:tab/>
      </w:r>
      <w:r w:rsidRPr="003F554B">
        <w:rPr>
          <w:rFonts w:cs="Times New Roman"/>
          <w:sz w:val="22"/>
        </w:rPr>
        <w:tab/>
      </w:r>
      <w:r w:rsidRPr="003F554B">
        <w:rPr>
          <w:rFonts w:cs="Times New Roman"/>
          <w:sz w:val="22"/>
        </w:rPr>
        <w:tab/>
      </w:r>
      <w:r w:rsidRPr="003F554B">
        <w:rPr>
          <w:rFonts w:cs="Times New Roman"/>
          <w:sz w:val="22"/>
        </w:rPr>
        <w:tab/>
        <w:t xml:space="preserve">     $50,000</w:t>
      </w:r>
    </w:p>
    <w:p w14:paraId="32DEE6BC" w14:textId="77777777" w:rsidR="00450E51" w:rsidRPr="003F554B" w:rsidRDefault="00450E51" w:rsidP="00450E51">
      <w:pPr>
        <w:pStyle w:val="NoSpacing"/>
        <w:tabs>
          <w:tab w:val="left" w:pos="810"/>
        </w:tabs>
        <w:spacing w:after="240"/>
        <w:ind w:firstLine="720"/>
        <w:contextualSpacing/>
        <w:jc w:val="both"/>
        <w:rPr>
          <w:rFonts w:cs="Times New Roman"/>
          <w:sz w:val="22"/>
        </w:rPr>
      </w:pPr>
      <w:r w:rsidRPr="003F554B">
        <w:rPr>
          <w:rFonts w:cs="Times New Roman"/>
          <w:sz w:val="22"/>
        </w:rPr>
        <w:t xml:space="preserve">Medical Expense </w:t>
      </w:r>
      <w:r w:rsidRPr="003F554B">
        <w:rPr>
          <w:rFonts w:cs="Times New Roman"/>
          <w:sz w:val="22"/>
        </w:rPr>
        <w:tab/>
      </w:r>
      <w:r w:rsidRPr="003F554B">
        <w:rPr>
          <w:rFonts w:cs="Times New Roman"/>
          <w:sz w:val="22"/>
        </w:rPr>
        <w:tab/>
      </w:r>
      <w:r w:rsidRPr="003F554B">
        <w:rPr>
          <w:rFonts w:cs="Times New Roman"/>
          <w:sz w:val="22"/>
        </w:rPr>
        <w:tab/>
      </w:r>
      <w:r w:rsidRPr="003F554B">
        <w:rPr>
          <w:rFonts w:cs="Times New Roman"/>
          <w:sz w:val="22"/>
        </w:rPr>
        <w:tab/>
        <w:t xml:space="preserve">       $5,000</w:t>
      </w:r>
    </w:p>
    <w:p w14:paraId="2C46969C" w14:textId="77777777" w:rsidR="00450E51" w:rsidRPr="003F554B" w:rsidRDefault="00450E51" w:rsidP="00450E51">
      <w:pPr>
        <w:pStyle w:val="NoSpacing"/>
        <w:tabs>
          <w:tab w:val="left" w:pos="810"/>
        </w:tabs>
        <w:spacing w:after="240"/>
        <w:ind w:firstLine="720"/>
        <w:jc w:val="both"/>
        <w:rPr>
          <w:rFonts w:cs="Times New Roman"/>
          <w:sz w:val="22"/>
        </w:rPr>
      </w:pPr>
      <w:r w:rsidRPr="003F554B">
        <w:rPr>
          <w:rFonts w:cs="Times New Roman"/>
          <w:sz w:val="22"/>
        </w:rPr>
        <w:t xml:space="preserve">Contractual Liability </w:t>
      </w:r>
      <w:r w:rsidRPr="003F554B">
        <w:rPr>
          <w:rFonts w:cs="Times New Roman"/>
          <w:sz w:val="22"/>
        </w:rPr>
        <w:tab/>
      </w:r>
      <w:r w:rsidRPr="003F554B">
        <w:rPr>
          <w:rFonts w:cs="Times New Roman"/>
          <w:sz w:val="22"/>
        </w:rPr>
        <w:tab/>
      </w:r>
      <w:r w:rsidRPr="003F554B">
        <w:rPr>
          <w:rFonts w:cs="Times New Roman"/>
          <w:sz w:val="22"/>
        </w:rPr>
        <w:tab/>
      </w:r>
      <w:r w:rsidRPr="003F554B">
        <w:rPr>
          <w:rFonts w:cs="Times New Roman"/>
          <w:sz w:val="22"/>
        </w:rPr>
        <w:tab/>
        <w:t>Included</w:t>
      </w:r>
    </w:p>
    <w:p w14:paraId="2B0CB01F" w14:textId="77777777" w:rsidR="00450E51" w:rsidRPr="003F554B" w:rsidRDefault="00450E51" w:rsidP="00450E51">
      <w:pPr>
        <w:pStyle w:val="NoSpacing"/>
        <w:numPr>
          <w:ilvl w:val="0"/>
          <w:numId w:val="6"/>
        </w:numPr>
        <w:tabs>
          <w:tab w:val="left" w:pos="810"/>
        </w:tabs>
        <w:spacing w:after="240"/>
        <w:ind w:left="0" w:firstLine="720"/>
        <w:jc w:val="both"/>
        <w:rPr>
          <w:rFonts w:cs="Times New Roman"/>
          <w:sz w:val="22"/>
        </w:rPr>
      </w:pPr>
      <w:r w:rsidRPr="003F554B">
        <w:rPr>
          <w:rFonts w:cs="Times New Roman"/>
          <w:sz w:val="22"/>
        </w:rPr>
        <w:lastRenderedPageBreak/>
        <w:t>Automobile liability insurance, including owned, non-owned, and hired autos with the minimum Combined Single Limit of $1,000,000</w:t>
      </w:r>
    </w:p>
    <w:p w14:paraId="20CD59C0" w14:textId="7FB07DAF" w:rsidR="00450E51" w:rsidRPr="003F554B" w:rsidRDefault="00450E51" w:rsidP="00450E51">
      <w:pPr>
        <w:pStyle w:val="NoSpacing"/>
        <w:numPr>
          <w:ilvl w:val="0"/>
          <w:numId w:val="6"/>
        </w:numPr>
        <w:tabs>
          <w:tab w:val="left" w:pos="810"/>
        </w:tabs>
        <w:spacing w:after="240"/>
        <w:ind w:left="0" w:firstLine="720"/>
        <w:jc w:val="both"/>
        <w:rPr>
          <w:rFonts w:cs="Times New Roman"/>
          <w:sz w:val="22"/>
        </w:rPr>
      </w:pPr>
      <w:r w:rsidRPr="003F554B">
        <w:rPr>
          <w:rFonts w:cs="Times New Roman"/>
          <w:sz w:val="22"/>
        </w:rPr>
        <w:t xml:space="preserve">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w:t>
      </w:r>
      <w:r w:rsidR="00F562B1">
        <w:rPr>
          <w:rFonts w:cs="Times New Roman"/>
          <w:sz w:val="22"/>
        </w:rPr>
        <w:t>CONSULTANT</w:t>
      </w:r>
      <w:r w:rsidRPr="003F554B">
        <w:rPr>
          <w:rFonts w:cs="Times New Roman"/>
          <w:sz w:val="22"/>
        </w:rPr>
        <w:t xml:space="preserve"> must provide a notarized statement that if he or she is injured, he or she will not hold the COUNTY responsible for any payment or compensation.</w:t>
      </w:r>
    </w:p>
    <w:p w14:paraId="00F8CEFB" w14:textId="77777777" w:rsidR="00450E51" w:rsidRPr="003F554B" w:rsidRDefault="00450E51" w:rsidP="00450E51">
      <w:pPr>
        <w:pStyle w:val="NoSpacing"/>
        <w:numPr>
          <w:ilvl w:val="0"/>
          <w:numId w:val="6"/>
        </w:numPr>
        <w:tabs>
          <w:tab w:val="left" w:pos="810"/>
        </w:tabs>
        <w:spacing w:after="240"/>
        <w:ind w:left="0" w:firstLine="720"/>
        <w:contextualSpacing/>
        <w:jc w:val="both"/>
        <w:rPr>
          <w:rFonts w:cs="Times New Roman"/>
          <w:sz w:val="22"/>
        </w:rPr>
      </w:pPr>
      <w:r w:rsidRPr="003F554B">
        <w:rPr>
          <w:rFonts w:cs="Times New Roman"/>
          <w:sz w:val="22"/>
        </w:rPr>
        <w:t>Employers Liability with the following minimum limits and coverage:</w:t>
      </w:r>
    </w:p>
    <w:p w14:paraId="64291772" w14:textId="77777777" w:rsidR="00450E51" w:rsidRPr="003F554B" w:rsidRDefault="00450E51" w:rsidP="00450E51">
      <w:pPr>
        <w:pStyle w:val="NoSpacing"/>
        <w:tabs>
          <w:tab w:val="left" w:pos="810"/>
        </w:tabs>
        <w:spacing w:after="240"/>
        <w:ind w:firstLine="720"/>
        <w:contextualSpacing/>
        <w:jc w:val="both"/>
        <w:rPr>
          <w:rFonts w:cs="Times New Roman"/>
          <w:sz w:val="22"/>
        </w:rPr>
      </w:pPr>
      <w:r w:rsidRPr="003F554B">
        <w:rPr>
          <w:rFonts w:cs="Times New Roman"/>
          <w:sz w:val="22"/>
        </w:rPr>
        <w:tab/>
        <w:t>Each Accident</w:t>
      </w:r>
      <w:r w:rsidRPr="003F554B">
        <w:rPr>
          <w:rFonts w:cs="Times New Roman"/>
          <w:sz w:val="22"/>
        </w:rPr>
        <w:tab/>
      </w:r>
      <w:r w:rsidRPr="003F554B">
        <w:rPr>
          <w:rFonts w:cs="Times New Roman"/>
          <w:sz w:val="22"/>
        </w:rPr>
        <w:tab/>
      </w:r>
      <w:r w:rsidRPr="003F554B">
        <w:rPr>
          <w:rFonts w:cs="Times New Roman"/>
          <w:sz w:val="22"/>
        </w:rPr>
        <w:tab/>
        <w:t>$1,000,000</w:t>
      </w:r>
    </w:p>
    <w:p w14:paraId="17756D53" w14:textId="77777777" w:rsidR="00450E51" w:rsidRPr="003F554B" w:rsidRDefault="00450E51" w:rsidP="00450E51">
      <w:pPr>
        <w:pStyle w:val="NoSpacing"/>
        <w:tabs>
          <w:tab w:val="left" w:pos="810"/>
        </w:tabs>
        <w:spacing w:after="240"/>
        <w:ind w:firstLine="720"/>
        <w:contextualSpacing/>
        <w:jc w:val="both"/>
        <w:rPr>
          <w:rFonts w:cs="Times New Roman"/>
          <w:sz w:val="22"/>
        </w:rPr>
      </w:pPr>
      <w:r w:rsidRPr="003F554B">
        <w:rPr>
          <w:rFonts w:cs="Times New Roman"/>
          <w:sz w:val="22"/>
        </w:rPr>
        <w:tab/>
        <w:t xml:space="preserve">Disease-Each Employer </w:t>
      </w:r>
      <w:r w:rsidRPr="003F554B">
        <w:rPr>
          <w:rFonts w:cs="Times New Roman"/>
          <w:sz w:val="22"/>
        </w:rPr>
        <w:tab/>
      </w:r>
      <w:r w:rsidRPr="003F554B">
        <w:rPr>
          <w:rFonts w:cs="Times New Roman"/>
          <w:sz w:val="22"/>
        </w:rPr>
        <w:tab/>
        <w:t>$1,000,000</w:t>
      </w:r>
    </w:p>
    <w:p w14:paraId="0EEFC03A" w14:textId="77777777" w:rsidR="00450E51" w:rsidRPr="003F554B" w:rsidRDefault="00450E51" w:rsidP="00450E51">
      <w:pPr>
        <w:pStyle w:val="NoSpacing"/>
        <w:tabs>
          <w:tab w:val="left" w:pos="810"/>
        </w:tabs>
        <w:spacing w:after="240"/>
        <w:ind w:firstLine="720"/>
        <w:jc w:val="both"/>
        <w:rPr>
          <w:rFonts w:cs="Times New Roman"/>
          <w:sz w:val="22"/>
        </w:rPr>
      </w:pPr>
      <w:r w:rsidRPr="003F554B">
        <w:rPr>
          <w:rFonts w:cs="Times New Roman"/>
          <w:sz w:val="22"/>
        </w:rPr>
        <w:tab/>
        <w:t>Disease-Policy Limit</w:t>
      </w:r>
      <w:r w:rsidRPr="003F554B">
        <w:rPr>
          <w:rFonts w:cs="Times New Roman"/>
          <w:sz w:val="22"/>
        </w:rPr>
        <w:tab/>
      </w:r>
      <w:r w:rsidRPr="003F554B">
        <w:rPr>
          <w:rFonts w:cs="Times New Roman"/>
          <w:sz w:val="22"/>
        </w:rPr>
        <w:tab/>
      </w:r>
      <w:r w:rsidRPr="003F554B">
        <w:rPr>
          <w:rFonts w:cs="Times New Roman"/>
          <w:sz w:val="22"/>
        </w:rPr>
        <w:tab/>
        <w:t>$1,000,000</w:t>
      </w:r>
    </w:p>
    <w:p w14:paraId="1EAE37F4" w14:textId="77777777" w:rsidR="00450E51" w:rsidRPr="003F554B" w:rsidRDefault="00450E51" w:rsidP="00450E51">
      <w:pPr>
        <w:pStyle w:val="NoSpacing"/>
        <w:numPr>
          <w:ilvl w:val="0"/>
          <w:numId w:val="6"/>
        </w:numPr>
        <w:tabs>
          <w:tab w:val="left" w:pos="810"/>
        </w:tabs>
        <w:spacing w:after="240"/>
        <w:ind w:left="0" w:firstLine="720"/>
        <w:jc w:val="both"/>
        <w:rPr>
          <w:rFonts w:cs="Times New Roman"/>
          <w:sz w:val="22"/>
        </w:rPr>
      </w:pPr>
      <w:r w:rsidRPr="003F554B">
        <w:rPr>
          <w:rFonts w:cs="Times New Roman"/>
          <w:sz w:val="22"/>
        </w:rPr>
        <w:t xml:space="preserve">Professional liability and specialty insurance (medical malpractice, engineers, architect, consultant, environmental, pollution, </w:t>
      </w:r>
      <w:proofErr w:type="gramStart"/>
      <w:r w:rsidRPr="003F554B">
        <w:rPr>
          <w:rFonts w:cs="Times New Roman"/>
          <w:sz w:val="22"/>
        </w:rPr>
        <w:t>errors</w:t>
      </w:r>
      <w:proofErr w:type="gramEnd"/>
      <w:r w:rsidRPr="003F554B">
        <w:rPr>
          <w:rFonts w:cs="Times New Roman"/>
          <w:sz w:val="22"/>
        </w:rPr>
        <w:t xml:space="preserve"> and omissions, etc.) as applicable, with minimum limits of $1,000,000 and annual aggregate of $2,000,000.</w:t>
      </w:r>
    </w:p>
    <w:p w14:paraId="1CA55F0A" w14:textId="77777777" w:rsidR="00450E51" w:rsidRPr="003F554B" w:rsidRDefault="00450E51" w:rsidP="00450E51">
      <w:pPr>
        <w:pStyle w:val="NoSpacing"/>
        <w:spacing w:after="240"/>
        <w:ind w:firstLine="720"/>
        <w:jc w:val="both"/>
        <w:rPr>
          <w:rFonts w:cs="Times New Roman"/>
          <w:sz w:val="22"/>
        </w:rPr>
      </w:pPr>
      <w:r w:rsidRPr="003F554B">
        <w:rPr>
          <w:rFonts w:cs="Times New Roman"/>
          <w:sz w:val="22"/>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0F3BBC7B" w14:textId="1DFD43F9" w:rsidR="00450E51" w:rsidRPr="003F554B" w:rsidRDefault="00450E51" w:rsidP="00450E51">
      <w:pPr>
        <w:pStyle w:val="NoSpacing"/>
        <w:spacing w:after="240"/>
        <w:ind w:firstLine="720"/>
        <w:jc w:val="both"/>
        <w:rPr>
          <w:rFonts w:cs="Times New Roman"/>
          <w:sz w:val="22"/>
        </w:rPr>
      </w:pPr>
      <w:r w:rsidRPr="003F554B">
        <w:rPr>
          <w:rFonts w:cs="Times New Roman"/>
          <w:sz w:val="22"/>
        </w:rPr>
        <w:t xml:space="preserve">C.  </w:t>
      </w:r>
      <w:r w:rsidR="00F562B1">
        <w:rPr>
          <w:rFonts w:cs="Times New Roman"/>
          <w:sz w:val="22"/>
        </w:rPr>
        <w:t>CONSULTANT</w:t>
      </w:r>
      <w:r w:rsidRPr="003F554B">
        <w:rPr>
          <w:rFonts w:cs="Times New Roman"/>
          <w:sz w:val="22"/>
        </w:rPr>
        <w:t xml:space="preserve"> must provide a minimum of 30 days prior written notice to the County of any change, cancellation, or nonrenewal of the required insurance. </w:t>
      </w:r>
    </w:p>
    <w:p w14:paraId="01BA76DB" w14:textId="77777777" w:rsidR="00450E51" w:rsidRPr="003F554B" w:rsidRDefault="00450E51" w:rsidP="00450E51">
      <w:pPr>
        <w:pStyle w:val="NoSpacing"/>
        <w:spacing w:after="240"/>
        <w:ind w:firstLine="720"/>
        <w:jc w:val="both"/>
        <w:rPr>
          <w:rFonts w:cs="Times New Roman"/>
          <w:sz w:val="22"/>
        </w:rPr>
      </w:pPr>
      <w:r w:rsidRPr="003F554B">
        <w:rPr>
          <w:rFonts w:cs="Times New Roman"/>
          <w:sz w:val="22"/>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96E5D90" w14:textId="6E65DA3E" w:rsidR="00450E51" w:rsidRPr="003F554B" w:rsidRDefault="00450E51" w:rsidP="00450E51">
      <w:pPr>
        <w:pStyle w:val="NoSpacing"/>
        <w:spacing w:after="240"/>
        <w:ind w:firstLine="720"/>
        <w:jc w:val="both"/>
        <w:rPr>
          <w:rFonts w:cs="Times New Roman"/>
          <w:b/>
          <w:bCs/>
          <w:i/>
          <w:iCs/>
          <w:sz w:val="22"/>
        </w:rPr>
      </w:pPr>
      <w:r w:rsidRPr="003F554B">
        <w:rPr>
          <w:rFonts w:cs="Times New Roman"/>
          <w:sz w:val="22"/>
        </w:rPr>
        <w:t xml:space="preserve">E.  </w:t>
      </w:r>
      <w:r w:rsidR="00F562B1">
        <w:rPr>
          <w:rFonts w:cs="Times New Roman"/>
          <w:sz w:val="22"/>
        </w:rPr>
        <w:t>CONSULTANT</w:t>
      </w:r>
      <w:r w:rsidRPr="003F554B">
        <w:rPr>
          <w:rFonts w:cs="Times New Roman"/>
          <w:sz w:val="22"/>
        </w:rPr>
        <w:t xml:space="preserve">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3F554B">
        <w:rPr>
          <w:rFonts w:cs="Times New Roman"/>
          <w:b/>
          <w:bCs/>
          <w:i/>
          <w:iCs/>
          <w:sz w:val="22"/>
        </w:rPr>
        <w:t xml:space="preserve"> </w:t>
      </w:r>
      <w:r w:rsidRPr="003F554B">
        <w:rPr>
          <w:rFonts w:cs="Times New Roman"/>
          <w:sz w:val="22"/>
        </w:rPr>
        <w:t>A certificate of insurance (COI) will not be accepted in lieu of the policy endorsements.</w:t>
      </w:r>
      <w:r w:rsidRPr="003F554B">
        <w:rPr>
          <w:rFonts w:cs="Times New Roman"/>
          <w:b/>
          <w:bCs/>
          <w:i/>
          <w:iCs/>
          <w:sz w:val="22"/>
        </w:rPr>
        <w:t xml:space="preserve"> </w:t>
      </w:r>
    </w:p>
    <w:p w14:paraId="4A084B62" w14:textId="77777777" w:rsidR="00450E51" w:rsidRPr="003F554B" w:rsidRDefault="00450E51" w:rsidP="00450E51">
      <w:pPr>
        <w:pStyle w:val="NoSpacing"/>
        <w:spacing w:after="240"/>
        <w:ind w:firstLine="720"/>
        <w:contextualSpacing/>
        <w:jc w:val="both"/>
        <w:rPr>
          <w:rFonts w:cs="Times New Roman"/>
          <w:sz w:val="22"/>
        </w:rPr>
      </w:pPr>
      <w:r w:rsidRPr="003F554B">
        <w:rPr>
          <w:rFonts w:cs="Times New Roman"/>
          <w:sz w:val="22"/>
        </w:rPr>
        <w:t>F.  Certificate holder must be:</w:t>
      </w:r>
    </w:p>
    <w:p w14:paraId="3B40D8ED" w14:textId="77777777" w:rsidR="00450E51" w:rsidRPr="003F554B" w:rsidRDefault="00450E51" w:rsidP="00450E51">
      <w:pPr>
        <w:pStyle w:val="NoSpacing"/>
        <w:spacing w:after="240"/>
        <w:ind w:left="1260"/>
        <w:contextualSpacing/>
        <w:jc w:val="both"/>
        <w:rPr>
          <w:rFonts w:cs="Times New Roman"/>
          <w:sz w:val="22"/>
        </w:rPr>
      </w:pPr>
      <w:r w:rsidRPr="003F554B">
        <w:rPr>
          <w:rFonts w:cs="Times New Roman"/>
          <w:sz w:val="22"/>
        </w:rPr>
        <w:t>LAKE COUNTY, A POLITICAL SUBDIVISION OF THE STATE OF FLORIDA, AND THE BOARD OF COUNTY COMMISSIONERS.</w:t>
      </w:r>
    </w:p>
    <w:p w14:paraId="41CECC45" w14:textId="77777777" w:rsidR="00450E51" w:rsidRPr="003F554B" w:rsidRDefault="00450E51" w:rsidP="00450E51">
      <w:pPr>
        <w:pStyle w:val="NoSpacing"/>
        <w:spacing w:after="240"/>
        <w:ind w:left="1260"/>
        <w:contextualSpacing/>
        <w:jc w:val="both"/>
        <w:rPr>
          <w:rFonts w:cs="Times New Roman"/>
          <w:sz w:val="22"/>
        </w:rPr>
      </w:pPr>
      <w:r w:rsidRPr="003F554B">
        <w:rPr>
          <w:rFonts w:cs="Times New Roman"/>
          <w:sz w:val="22"/>
        </w:rPr>
        <w:t>P.O. BOX 7800</w:t>
      </w:r>
    </w:p>
    <w:p w14:paraId="357F5A8B" w14:textId="77777777" w:rsidR="00450E51" w:rsidRPr="003F554B" w:rsidRDefault="00450E51" w:rsidP="00450E51">
      <w:pPr>
        <w:pStyle w:val="NoSpacing"/>
        <w:spacing w:after="240"/>
        <w:ind w:left="1260"/>
        <w:jc w:val="both"/>
        <w:rPr>
          <w:rFonts w:cs="Times New Roman"/>
          <w:sz w:val="22"/>
        </w:rPr>
      </w:pPr>
      <w:r w:rsidRPr="003F554B">
        <w:rPr>
          <w:rFonts w:cs="Times New Roman"/>
          <w:sz w:val="22"/>
        </w:rPr>
        <w:t>TAVARES, FL 32778-7800</w:t>
      </w:r>
    </w:p>
    <w:p w14:paraId="71C15A6A" w14:textId="4273536E" w:rsidR="00450E51" w:rsidRPr="003F554B" w:rsidRDefault="00450E51" w:rsidP="00450E51">
      <w:pPr>
        <w:pStyle w:val="NoSpacing"/>
        <w:spacing w:after="240"/>
        <w:ind w:firstLine="720"/>
        <w:jc w:val="both"/>
        <w:rPr>
          <w:rFonts w:cs="Times New Roman"/>
          <w:sz w:val="22"/>
        </w:rPr>
      </w:pPr>
      <w:r w:rsidRPr="003F554B">
        <w:rPr>
          <w:rFonts w:cs="Times New Roman"/>
          <w:sz w:val="22"/>
        </w:rPr>
        <w:t xml:space="preserve">G.  All self-insured retentions will appear on the certificates and will be subject to approval by the COUNTY. At the option of the COUNTY, the insurer will reduce or eliminate such self-insured retentions; or </w:t>
      </w:r>
      <w:r w:rsidR="00F562B1">
        <w:rPr>
          <w:rFonts w:cs="Times New Roman"/>
          <w:sz w:val="22"/>
        </w:rPr>
        <w:t>CONSULTANT</w:t>
      </w:r>
      <w:r w:rsidRPr="003F554B">
        <w:rPr>
          <w:rFonts w:cs="Times New Roman"/>
          <w:sz w:val="22"/>
        </w:rPr>
        <w:t xml:space="preserve"> will be required to procure a bond guaranteeing payment of losses and related claims expenses.</w:t>
      </w:r>
    </w:p>
    <w:p w14:paraId="21B67F22" w14:textId="40BE5484" w:rsidR="00450E51" w:rsidRPr="003F554B" w:rsidRDefault="00450E51" w:rsidP="00450E51">
      <w:pPr>
        <w:pStyle w:val="NoSpacing"/>
        <w:spacing w:after="240"/>
        <w:ind w:firstLine="720"/>
        <w:jc w:val="both"/>
        <w:rPr>
          <w:rFonts w:cs="Times New Roman"/>
          <w:sz w:val="22"/>
        </w:rPr>
      </w:pPr>
      <w:r w:rsidRPr="003F554B">
        <w:rPr>
          <w:rFonts w:cs="Times New Roman"/>
          <w:sz w:val="22"/>
        </w:rPr>
        <w:t xml:space="preserve">H.  The COUNTY will be exempt from, and in no way liable for, any sums of money, which may represent a deductible or self-insured retention in any insurance policy. The payment of such deductible or self-insured retention will be the sole responsibility of the </w:t>
      </w:r>
      <w:r w:rsidR="00F562B1">
        <w:rPr>
          <w:rFonts w:cs="Times New Roman"/>
          <w:sz w:val="22"/>
        </w:rPr>
        <w:t>CONSULTANT</w:t>
      </w:r>
      <w:r w:rsidRPr="003F554B">
        <w:rPr>
          <w:rFonts w:cs="Times New Roman"/>
          <w:sz w:val="22"/>
        </w:rPr>
        <w:t xml:space="preserve"> or </w:t>
      </w:r>
      <w:r w:rsidR="0029431A">
        <w:rPr>
          <w:rFonts w:cs="Times New Roman"/>
          <w:sz w:val="22"/>
        </w:rPr>
        <w:t>subconsultant</w:t>
      </w:r>
      <w:r w:rsidRPr="003F554B">
        <w:rPr>
          <w:rFonts w:cs="Times New Roman"/>
          <w:sz w:val="22"/>
        </w:rPr>
        <w:t xml:space="preserve"> providing such insurance.</w:t>
      </w:r>
    </w:p>
    <w:p w14:paraId="7138011B" w14:textId="751CC5FB" w:rsidR="00450E51" w:rsidRPr="003F554B" w:rsidRDefault="00450E51" w:rsidP="00450E51">
      <w:pPr>
        <w:pStyle w:val="NoSpacing"/>
        <w:spacing w:after="240"/>
        <w:ind w:firstLine="720"/>
        <w:jc w:val="both"/>
        <w:rPr>
          <w:rFonts w:cs="Times New Roman"/>
          <w:sz w:val="22"/>
        </w:rPr>
      </w:pPr>
      <w:r w:rsidRPr="003F554B">
        <w:rPr>
          <w:rFonts w:cs="Times New Roman"/>
          <w:sz w:val="22"/>
        </w:rPr>
        <w:lastRenderedPageBreak/>
        <w:t xml:space="preserve">I.  </w:t>
      </w:r>
      <w:r w:rsidR="00F562B1">
        <w:rPr>
          <w:rFonts w:cs="Times New Roman"/>
          <w:sz w:val="22"/>
        </w:rPr>
        <w:t>CONSULTANT</w:t>
      </w:r>
      <w:r w:rsidRPr="003F554B">
        <w:rPr>
          <w:rFonts w:cs="Times New Roman"/>
          <w:sz w:val="22"/>
        </w:rPr>
        <w:t xml:space="preserve"> will be responsible for </w:t>
      </w:r>
      <w:r w:rsidR="0029431A">
        <w:rPr>
          <w:rFonts w:cs="Times New Roman"/>
          <w:sz w:val="22"/>
        </w:rPr>
        <w:t>subconsultant</w:t>
      </w:r>
      <w:r w:rsidRPr="003F554B">
        <w:rPr>
          <w:rFonts w:cs="Times New Roman"/>
          <w:sz w:val="22"/>
        </w:rPr>
        <w:t xml:space="preserve">s and their insurance. </w:t>
      </w:r>
      <w:r w:rsidR="0029431A">
        <w:rPr>
          <w:rFonts w:cs="Times New Roman"/>
          <w:sz w:val="22"/>
        </w:rPr>
        <w:t>Subconsultant</w:t>
      </w:r>
      <w:r w:rsidRPr="003F554B">
        <w:rPr>
          <w:rFonts w:cs="Times New Roman"/>
          <w:sz w:val="22"/>
        </w:rPr>
        <w:t xml:space="preserve">s are to provide Certificates of Insurance to the COUNTY evidencing coverage and terms in accordance with the </w:t>
      </w:r>
      <w:r w:rsidR="00F562B1">
        <w:rPr>
          <w:rFonts w:cs="Times New Roman"/>
          <w:sz w:val="22"/>
        </w:rPr>
        <w:t>CONSULTANT</w:t>
      </w:r>
      <w:r w:rsidRPr="003F554B">
        <w:rPr>
          <w:rFonts w:cs="Times New Roman"/>
          <w:sz w:val="22"/>
        </w:rPr>
        <w:t>’S requirements.</w:t>
      </w:r>
    </w:p>
    <w:p w14:paraId="0C8F6D23" w14:textId="77777777" w:rsidR="00450E51" w:rsidRPr="003F554B" w:rsidRDefault="00450E51" w:rsidP="00450E51">
      <w:pPr>
        <w:pStyle w:val="NoSpacing"/>
        <w:spacing w:after="240"/>
        <w:ind w:firstLine="720"/>
        <w:jc w:val="both"/>
        <w:rPr>
          <w:rFonts w:cs="Times New Roman"/>
          <w:sz w:val="22"/>
        </w:rPr>
      </w:pPr>
      <w:r w:rsidRPr="003F554B">
        <w:rPr>
          <w:rFonts w:cs="Times New Roman"/>
          <w:sz w:val="22"/>
        </w:rPr>
        <w:t>J.  Failure to obtain and maintain such insurance as set out above will be considered a breach of contract and may result in termination of the contract for default.</w:t>
      </w:r>
    </w:p>
    <w:p w14:paraId="755A82CC" w14:textId="20ED8D17" w:rsidR="00450E51" w:rsidRPr="003F554B" w:rsidRDefault="00450E51" w:rsidP="00450E51">
      <w:pPr>
        <w:pStyle w:val="NoSpacing"/>
        <w:spacing w:after="240"/>
        <w:ind w:firstLine="720"/>
        <w:jc w:val="both"/>
        <w:rPr>
          <w:rFonts w:cs="Times New Roman"/>
          <w:sz w:val="22"/>
        </w:rPr>
      </w:pPr>
      <w:r w:rsidRPr="003F554B">
        <w:rPr>
          <w:rFonts w:cs="Times New Roman"/>
          <w:sz w:val="22"/>
        </w:rPr>
        <w:t xml:space="preserve">K.  Neither approval by the COUNTY of any insurance supplied by </w:t>
      </w:r>
      <w:r w:rsidR="00F562B1">
        <w:rPr>
          <w:rFonts w:cs="Times New Roman"/>
          <w:sz w:val="22"/>
        </w:rPr>
        <w:t>CONSULTANT</w:t>
      </w:r>
      <w:r w:rsidRPr="003F554B">
        <w:rPr>
          <w:rFonts w:cs="Times New Roman"/>
          <w:sz w:val="22"/>
        </w:rPr>
        <w:t xml:space="preserve">, nor a failure to disapprove that insurance, will relieve </w:t>
      </w:r>
      <w:r w:rsidR="00F562B1">
        <w:rPr>
          <w:rFonts w:cs="Times New Roman"/>
          <w:sz w:val="22"/>
        </w:rPr>
        <w:t>CONSULTANT</w:t>
      </w:r>
      <w:r w:rsidRPr="003F554B">
        <w:rPr>
          <w:rFonts w:cs="Times New Roman"/>
          <w:sz w:val="22"/>
        </w:rPr>
        <w:t xml:space="preserve"> of full responsibility of liability, damag</w:t>
      </w:r>
      <w:bookmarkStart w:id="5" w:name="_Hlk34211887"/>
      <w:r w:rsidRPr="003F554B">
        <w:rPr>
          <w:rFonts w:cs="Times New Roman"/>
          <w:sz w:val="22"/>
        </w:rPr>
        <w:t>es, and accidents as set forth herein.</w:t>
      </w:r>
    </w:p>
    <w:bookmarkEnd w:id="5"/>
    <w:p w14:paraId="1373973E" w14:textId="77777777" w:rsidR="00142AFE" w:rsidRPr="002D74F0" w:rsidRDefault="00142AFE" w:rsidP="00142AFE">
      <w:pPr>
        <w:jc w:val="both"/>
        <w:rPr>
          <w:sz w:val="22"/>
          <w:szCs w:val="22"/>
        </w:rPr>
      </w:pPr>
    </w:p>
    <w:p w14:paraId="09150D0F" w14:textId="766CE5B6" w:rsidR="005A7C80" w:rsidRPr="002D74F0" w:rsidRDefault="00142AFE" w:rsidP="005A7C80">
      <w:pPr>
        <w:jc w:val="both"/>
        <w:rPr>
          <w:sz w:val="22"/>
          <w:szCs w:val="22"/>
        </w:rPr>
      </w:pPr>
      <w:r w:rsidRPr="002D74F0">
        <w:rPr>
          <w:b/>
          <w:sz w:val="22"/>
          <w:szCs w:val="22"/>
        </w:rPr>
        <w:t>7.18</w:t>
      </w:r>
      <w:r w:rsidRPr="002D74F0">
        <w:rPr>
          <w:sz w:val="22"/>
          <w:szCs w:val="22"/>
        </w:rPr>
        <w:tab/>
      </w:r>
      <w:r w:rsidRPr="002D74F0">
        <w:rPr>
          <w:sz w:val="22"/>
          <w:szCs w:val="22"/>
          <w:u w:val="single"/>
        </w:rPr>
        <w:t>Federal and/or State Clauses, Terms, and Conditions.</w:t>
      </w:r>
      <w:r w:rsidR="001276B5" w:rsidRPr="003F554B">
        <w:rPr>
          <w:sz w:val="22"/>
          <w:szCs w:val="22"/>
        </w:rPr>
        <w:t xml:space="preserve">  </w:t>
      </w:r>
      <w:r w:rsidR="005A7C80" w:rsidRPr="002D74F0">
        <w:rPr>
          <w:sz w:val="22"/>
          <w:szCs w:val="22"/>
        </w:rPr>
        <w:t>Although COUNTY funding is currently considered the primary source for funding tasks under this Agreement, any purchase action may come to be supported in whole or in part by Federal and/or State funding.  Therefore, this Agreement may include provisions related to various specific federal and/or state requirements.  All such clauses shall be considered and treated as “flow-down” clauses that shall be considered applicable to any prime contract and any subcontract associated with performance under this Agreement. </w:t>
      </w:r>
    </w:p>
    <w:p w14:paraId="07A29DD8" w14:textId="77777777" w:rsidR="005A7C80" w:rsidRPr="002D74F0" w:rsidRDefault="005A7C80" w:rsidP="005A7C80">
      <w:pPr>
        <w:jc w:val="both"/>
        <w:rPr>
          <w:sz w:val="22"/>
          <w:szCs w:val="22"/>
        </w:rPr>
      </w:pPr>
    </w:p>
    <w:p w14:paraId="048E0D16" w14:textId="479FFAF6" w:rsidR="005A7C80" w:rsidRPr="002D74F0" w:rsidRDefault="005A7C80" w:rsidP="005A7C80">
      <w:pPr>
        <w:jc w:val="both"/>
        <w:rPr>
          <w:sz w:val="22"/>
          <w:szCs w:val="22"/>
        </w:rPr>
      </w:pPr>
      <w:r w:rsidRPr="002D74F0">
        <w:rPr>
          <w:sz w:val="22"/>
          <w:szCs w:val="22"/>
        </w:rPr>
        <w:t xml:space="preserve">The </w:t>
      </w:r>
      <w:r w:rsidR="00F562B1">
        <w:rPr>
          <w:sz w:val="22"/>
          <w:szCs w:val="22"/>
        </w:rPr>
        <w:t>CONSULTANT</w:t>
      </w:r>
      <w:r w:rsidRPr="002D74F0">
        <w:rPr>
          <w:sz w:val="22"/>
          <w:szCs w:val="22"/>
        </w:rPr>
        <w:t xml:space="preserve"> shall utilize the U.S. Department of Homeland Security’s E-Verify system in accordance with the terms governing use of the system to confirm the employment eligibility of:</w:t>
      </w:r>
    </w:p>
    <w:p w14:paraId="5898BF83" w14:textId="77777777" w:rsidR="005A7C80" w:rsidRPr="002D74F0" w:rsidRDefault="005A7C80" w:rsidP="005A7C80">
      <w:pPr>
        <w:jc w:val="both"/>
        <w:rPr>
          <w:sz w:val="22"/>
          <w:szCs w:val="22"/>
        </w:rPr>
      </w:pPr>
    </w:p>
    <w:p w14:paraId="76F7D91B" w14:textId="39AF9C9E" w:rsidR="005A7C80" w:rsidRPr="002D74F0" w:rsidRDefault="005A7C80" w:rsidP="00450E51">
      <w:pPr>
        <w:pStyle w:val="ListParagraph"/>
        <w:numPr>
          <w:ilvl w:val="0"/>
          <w:numId w:val="3"/>
        </w:numPr>
        <w:jc w:val="both"/>
        <w:rPr>
          <w:sz w:val="22"/>
          <w:szCs w:val="22"/>
        </w:rPr>
      </w:pPr>
      <w:r w:rsidRPr="002D74F0">
        <w:rPr>
          <w:sz w:val="22"/>
          <w:szCs w:val="22"/>
        </w:rPr>
        <w:t xml:space="preserve">All persons employed by the </w:t>
      </w:r>
      <w:r w:rsidR="00F562B1">
        <w:rPr>
          <w:sz w:val="22"/>
          <w:szCs w:val="22"/>
        </w:rPr>
        <w:t>CONSULTANT</w:t>
      </w:r>
      <w:r w:rsidR="00CE748E">
        <w:rPr>
          <w:sz w:val="22"/>
          <w:szCs w:val="22"/>
        </w:rPr>
        <w:t xml:space="preserve"> </w:t>
      </w:r>
      <w:r w:rsidRPr="002D74F0">
        <w:rPr>
          <w:sz w:val="22"/>
          <w:szCs w:val="22"/>
        </w:rPr>
        <w:t xml:space="preserve">during the term of </w:t>
      </w:r>
      <w:r w:rsidR="00CE748E">
        <w:rPr>
          <w:sz w:val="22"/>
          <w:szCs w:val="22"/>
        </w:rPr>
        <w:t>this Agreement</w:t>
      </w:r>
      <w:r w:rsidRPr="002D74F0">
        <w:rPr>
          <w:sz w:val="22"/>
          <w:szCs w:val="22"/>
        </w:rPr>
        <w:t xml:space="preserve"> to perform employment duties within Lake County; and</w:t>
      </w:r>
    </w:p>
    <w:p w14:paraId="1D50DCD1" w14:textId="77777777" w:rsidR="005A7C80" w:rsidRPr="002D74F0" w:rsidRDefault="005A7C80" w:rsidP="005A7C80">
      <w:pPr>
        <w:pStyle w:val="ListParagraph"/>
        <w:jc w:val="both"/>
        <w:rPr>
          <w:sz w:val="22"/>
          <w:szCs w:val="22"/>
        </w:rPr>
      </w:pPr>
    </w:p>
    <w:p w14:paraId="42340914" w14:textId="2B5023AA" w:rsidR="005A7C80" w:rsidRPr="002D74F0" w:rsidRDefault="005A7C80" w:rsidP="00450E51">
      <w:pPr>
        <w:pStyle w:val="ListParagraph"/>
        <w:numPr>
          <w:ilvl w:val="0"/>
          <w:numId w:val="3"/>
        </w:numPr>
        <w:jc w:val="both"/>
        <w:rPr>
          <w:sz w:val="22"/>
          <w:szCs w:val="22"/>
        </w:rPr>
      </w:pPr>
      <w:r w:rsidRPr="002D74F0">
        <w:rPr>
          <w:sz w:val="22"/>
          <w:szCs w:val="22"/>
        </w:rPr>
        <w:t xml:space="preserve">All persons, including </w:t>
      </w:r>
      <w:r w:rsidR="0029431A">
        <w:rPr>
          <w:sz w:val="22"/>
          <w:szCs w:val="22"/>
        </w:rPr>
        <w:t>subconsultant</w:t>
      </w:r>
      <w:r w:rsidRPr="002D74F0">
        <w:rPr>
          <w:sz w:val="22"/>
          <w:szCs w:val="22"/>
        </w:rPr>
        <w:t xml:space="preserve">s, assigned by the </w:t>
      </w:r>
      <w:r w:rsidR="00F562B1">
        <w:rPr>
          <w:sz w:val="22"/>
          <w:szCs w:val="22"/>
        </w:rPr>
        <w:t>CONSULTANT</w:t>
      </w:r>
      <w:r w:rsidRPr="002D74F0">
        <w:rPr>
          <w:sz w:val="22"/>
          <w:szCs w:val="22"/>
        </w:rPr>
        <w:t xml:space="preserve"> to perform work pursuant to </w:t>
      </w:r>
      <w:r w:rsidR="00CE748E">
        <w:rPr>
          <w:sz w:val="22"/>
          <w:szCs w:val="22"/>
        </w:rPr>
        <w:t>this Agreement</w:t>
      </w:r>
      <w:r w:rsidRPr="002D74F0">
        <w:rPr>
          <w:sz w:val="22"/>
          <w:szCs w:val="22"/>
        </w:rPr>
        <w:t>.</w:t>
      </w:r>
    </w:p>
    <w:p w14:paraId="50427FB0" w14:textId="77777777" w:rsidR="00142AFE" w:rsidRPr="002D74F0" w:rsidRDefault="00142AFE" w:rsidP="00142AFE">
      <w:pPr>
        <w:jc w:val="both"/>
        <w:rPr>
          <w:b/>
          <w:sz w:val="22"/>
          <w:szCs w:val="22"/>
        </w:rPr>
      </w:pPr>
    </w:p>
    <w:p w14:paraId="22297488" w14:textId="4FBEFF7D" w:rsidR="00142AFE" w:rsidRPr="002D74F0" w:rsidRDefault="00142AFE" w:rsidP="00142AFE">
      <w:pPr>
        <w:jc w:val="both"/>
        <w:rPr>
          <w:sz w:val="22"/>
          <w:szCs w:val="22"/>
        </w:rPr>
      </w:pPr>
      <w:r w:rsidRPr="002D74F0">
        <w:rPr>
          <w:b/>
          <w:sz w:val="22"/>
          <w:szCs w:val="22"/>
        </w:rPr>
        <w:t>7.19</w:t>
      </w:r>
      <w:r w:rsidRPr="002D74F0">
        <w:rPr>
          <w:b/>
          <w:sz w:val="22"/>
          <w:szCs w:val="22"/>
        </w:rPr>
        <w:tab/>
      </w:r>
      <w:r w:rsidRPr="002D74F0">
        <w:rPr>
          <w:sz w:val="22"/>
          <w:szCs w:val="22"/>
          <w:u w:val="single"/>
        </w:rPr>
        <w:t>Conflict of Interest.</w:t>
      </w:r>
      <w:r w:rsidRPr="002D74F0">
        <w:rPr>
          <w:sz w:val="22"/>
          <w:szCs w:val="22"/>
        </w:rPr>
        <w:t xml:space="preserve">  The </w:t>
      </w:r>
      <w:r w:rsidR="00F562B1">
        <w:rPr>
          <w:sz w:val="22"/>
          <w:szCs w:val="22"/>
        </w:rPr>
        <w:t>CONSULTANT</w:t>
      </w:r>
      <w:r w:rsidRPr="002D74F0">
        <w:rPr>
          <w:sz w:val="22"/>
          <w:szCs w:val="22"/>
        </w:rPr>
        <w:t xml:space="preserve"> hereby certifies that no officer, agent, or employee of the COUNTY has any material interest, as defined in Chapter 112, Florida Statutes, either directly or indirectly in the </w:t>
      </w:r>
      <w:r w:rsidR="00F562B1">
        <w:rPr>
          <w:sz w:val="22"/>
          <w:szCs w:val="22"/>
        </w:rPr>
        <w:t>CONSULTANT</w:t>
      </w:r>
      <w:r w:rsidRPr="002D74F0">
        <w:rPr>
          <w:sz w:val="22"/>
          <w:szCs w:val="22"/>
        </w:rPr>
        <w:t xml:space="preserve"> as a business entity, and that no such person shall have any such interest at any time during the term of this Agreement unless approved in writing by the COUNTY upon consultation with its attorney. </w:t>
      </w:r>
      <w:r w:rsidR="00C36D6B" w:rsidRPr="002D74F0">
        <w:rPr>
          <w:sz w:val="22"/>
          <w:szCs w:val="22"/>
        </w:rPr>
        <w:t xml:space="preserve"> </w:t>
      </w:r>
    </w:p>
    <w:p w14:paraId="2B6846F8" w14:textId="77777777" w:rsidR="00142AFE" w:rsidRPr="002D74F0" w:rsidRDefault="00142AFE" w:rsidP="00142AFE">
      <w:pPr>
        <w:jc w:val="both"/>
        <w:rPr>
          <w:sz w:val="22"/>
          <w:szCs w:val="22"/>
        </w:rPr>
      </w:pPr>
    </w:p>
    <w:p w14:paraId="5A776F75" w14:textId="63DCBD1E" w:rsidR="00142AFE" w:rsidRPr="002D74F0" w:rsidRDefault="00142AFE" w:rsidP="00142AFE">
      <w:pPr>
        <w:jc w:val="both"/>
        <w:rPr>
          <w:sz w:val="22"/>
          <w:szCs w:val="22"/>
        </w:rPr>
      </w:pPr>
      <w:r w:rsidRPr="002D74F0">
        <w:rPr>
          <w:b/>
          <w:sz w:val="22"/>
          <w:szCs w:val="22"/>
        </w:rPr>
        <w:t>7.</w:t>
      </w:r>
      <w:r w:rsidR="002D74F0">
        <w:rPr>
          <w:b/>
          <w:sz w:val="22"/>
          <w:szCs w:val="22"/>
        </w:rPr>
        <w:t>20</w:t>
      </w:r>
      <w:r w:rsidRPr="002D74F0">
        <w:rPr>
          <w:sz w:val="22"/>
          <w:szCs w:val="22"/>
        </w:rPr>
        <w:tab/>
      </w:r>
      <w:r w:rsidRPr="002D74F0">
        <w:rPr>
          <w:sz w:val="22"/>
          <w:szCs w:val="22"/>
          <w:u w:val="single"/>
        </w:rPr>
        <w:t>Key Personnel.</w:t>
      </w:r>
      <w:r w:rsidRPr="002D74F0">
        <w:rPr>
          <w:sz w:val="22"/>
          <w:szCs w:val="22"/>
        </w:rPr>
        <w:t xml:space="preserve">  The </w:t>
      </w:r>
      <w:r w:rsidR="00F562B1">
        <w:rPr>
          <w:sz w:val="22"/>
          <w:szCs w:val="22"/>
        </w:rPr>
        <w:t>CONSULTANT</w:t>
      </w:r>
      <w:r w:rsidRPr="002D74F0">
        <w:rPr>
          <w:sz w:val="22"/>
          <w:szCs w:val="22"/>
        </w:rPr>
        <w:t xml:space="preserve"> agrees that each person listed or referenced in the qualifications package shall be available to perform the services described herein for the COUNTY barring illness, accident, or other unforeseeable events of a similar nature in which case the </w:t>
      </w:r>
      <w:r w:rsidR="00F562B1">
        <w:rPr>
          <w:sz w:val="22"/>
          <w:szCs w:val="22"/>
        </w:rPr>
        <w:t>CONSULTANT</w:t>
      </w:r>
      <w:r w:rsidRPr="002D74F0">
        <w:rPr>
          <w:sz w:val="22"/>
          <w:szCs w:val="22"/>
        </w:rPr>
        <w:t xml:space="preserve"> must be able to promptly provide a qualified replacement.  In the event the </w:t>
      </w:r>
      <w:r w:rsidR="00F562B1">
        <w:rPr>
          <w:sz w:val="22"/>
          <w:szCs w:val="22"/>
        </w:rPr>
        <w:t>CONSULTANT</w:t>
      </w:r>
      <w:r w:rsidRPr="002D74F0">
        <w:rPr>
          <w:sz w:val="22"/>
          <w:szCs w:val="22"/>
        </w:rPr>
        <w:t xml:space="preserve"> desires to substitute personnel, the </w:t>
      </w:r>
      <w:r w:rsidR="00F562B1">
        <w:rPr>
          <w:sz w:val="22"/>
          <w:szCs w:val="22"/>
        </w:rPr>
        <w:t>CONSULTANT</w:t>
      </w:r>
      <w:r w:rsidRPr="002D74F0">
        <w:rPr>
          <w:sz w:val="22"/>
          <w:szCs w:val="22"/>
        </w:rPr>
        <w:t xml:space="preserve"> shall propose a person with equal or higher qualifications and each replacement person is subject to prior written approval of the COUNTY.  In the event the requested substitute is not satisfactory to the COUNTY and the matter cannot be resolved to the satisfaction of the COUNTY, the COUNTY reserves the right to terminate this Agreement.</w:t>
      </w:r>
    </w:p>
    <w:p w14:paraId="32FBD3C4" w14:textId="77777777" w:rsidR="00142AFE" w:rsidRPr="002D74F0" w:rsidRDefault="00142AFE" w:rsidP="00142AFE">
      <w:pPr>
        <w:jc w:val="both"/>
        <w:rPr>
          <w:sz w:val="22"/>
          <w:szCs w:val="22"/>
        </w:rPr>
      </w:pPr>
    </w:p>
    <w:p w14:paraId="01F7CE23" w14:textId="0BC955B2" w:rsidR="00142AFE" w:rsidRPr="002D74F0" w:rsidRDefault="000631BA" w:rsidP="00142AFE">
      <w:pPr>
        <w:spacing w:before="29"/>
        <w:ind w:right="10"/>
        <w:jc w:val="both"/>
        <w:rPr>
          <w:sz w:val="22"/>
          <w:szCs w:val="22"/>
        </w:rPr>
      </w:pPr>
      <w:r w:rsidRPr="002D74F0">
        <w:rPr>
          <w:b/>
          <w:bCs/>
          <w:sz w:val="22"/>
          <w:szCs w:val="22"/>
        </w:rPr>
        <w:t>7.2</w:t>
      </w:r>
      <w:r w:rsidR="002D74F0">
        <w:rPr>
          <w:b/>
          <w:bCs/>
          <w:sz w:val="22"/>
          <w:szCs w:val="22"/>
        </w:rPr>
        <w:t>1</w:t>
      </w:r>
      <w:r w:rsidR="00EB5094" w:rsidRPr="002D74F0">
        <w:rPr>
          <w:bCs/>
          <w:sz w:val="22"/>
          <w:szCs w:val="22"/>
        </w:rPr>
        <w:tab/>
      </w:r>
      <w:r w:rsidR="00142AFE" w:rsidRPr="002D74F0">
        <w:rPr>
          <w:sz w:val="22"/>
          <w:szCs w:val="22"/>
          <w:u w:val="single"/>
        </w:rPr>
        <w:t>Grant Funding.</w:t>
      </w:r>
      <w:r w:rsidR="00142AFE" w:rsidRPr="002D74F0">
        <w:rPr>
          <w:sz w:val="22"/>
          <w:szCs w:val="22"/>
        </w:rPr>
        <w:t xml:space="preserve">  In the event any part of this Agreement is to be funded by federal, state, or other local agency monies, the </w:t>
      </w:r>
      <w:r w:rsidR="00F562B1">
        <w:rPr>
          <w:sz w:val="22"/>
          <w:szCs w:val="22"/>
        </w:rPr>
        <w:t>CONSULTANT</w:t>
      </w:r>
      <w:r w:rsidR="00142AFE" w:rsidRPr="002D74F0">
        <w:rPr>
          <w:sz w:val="22"/>
          <w:szCs w:val="22"/>
        </w:rPr>
        <w:t xml:space="preserve"> hereby agrees to comply with all requirements of the funding entity applicable to the use of the monies, including full application of requirements involving the use of minority firms, women's business enterprises, and labor surplus area firms. </w:t>
      </w:r>
      <w:r w:rsidR="00EB5094" w:rsidRPr="002D74F0">
        <w:rPr>
          <w:sz w:val="22"/>
          <w:szCs w:val="22"/>
        </w:rPr>
        <w:t xml:space="preserve"> </w:t>
      </w:r>
      <w:r w:rsidR="00142AFE" w:rsidRPr="002D74F0">
        <w:rPr>
          <w:sz w:val="22"/>
          <w:szCs w:val="22"/>
        </w:rPr>
        <w:t xml:space="preserve">Payments under this Agreement may be withheld pending completion and submission of all required forms and documents required of the </w:t>
      </w:r>
      <w:r w:rsidR="00F562B1">
        <w:rPr>
          <w:sz w:val="22"/>
          <w:szCs w:val="22"/>
        </w:rPr>
        <w:t>CONSULTANT</w:t>
      </w:r>
      <w:r w:rsidR="00142AFE" w:rsidRPr="002D74F0">
        <w:rPr>
          <w:sz w:val="22"/>
          <w:szCs w:val="22"/>
        </w:rPr>
        <w:t xml:space="preserve"> pursuant to the grant funding requirements.</w:t>
      </w:r>
    </w:p>
    <w:p w14:paraId="1AABD694" w14:textId="77777777" w:rsidR="00142AFE" w:rsidRPr="002D74F0" w:rsidRDefault="00142AFE" w:rsidP="00142AFE">
      <w:pPr>
        <w:autoSpaceDE w:val="0"/>
        <w:autoSpaceDN w:val="0"/>
        <w:adjustRightInd w:val="0"/>
        <w:jc w:val="both"/>
        <w:rPr>
          <w:sz w:val="22"/>
          <w:szCs w:val="22"/>
        </w:rPr>
      </w:pPr>
    </w:p>
    <w:p w14:paraId="59000BC9" w14:textId="6C0B5BF7" w:rsidR="00142AFE" w:rsidRPr="002D74F0" w:rsidRDefault="00142AFE" w:rsidP="00142AFE">
      <w:pPr>
        <w:jc w:val="both"/>
        <w:rPr>
          <w:snapToGrid w:val="0"/>
          <w:sz w:val="22"/>
          <w:szCs w:val="22"/>
        </w:rPr>
      </w:pPr>
      <w:r w:rsidRPr="002D74F0">
        <w:rPr>
          <w:b/>
          <w:sz w:val="22"/>
          <w:szCs w:val="22"/>
        </w:rPr>
        <w:lastRenderedPageBreak/>
        <w:t>7.2</w:t>
      </w:r>
      <w:r w:rsidR="000631BA" w:rsidRPr="002D74F0">
        <w:rPr>
          <w:b/>
          <w:sz w:val="22"/>
          <w:szCs w:val="22"/>
        </w:rPr>
        <w:t>2</w:t>
      </w:r>
      <w:r w:rsidRPr="002D74F0">
        <w:rPr>
          <w:b/>
          <w:sz w:val="22"/>
          <w:szCs w:val="22"/>
        </w:rPr>
        <w:tab/>
      </w:r>
      <w:r w:rsidRPr="002D74F0">
        <w:rPr>
          <w:sz w:val="22"/>
          <w:szCs w:val="22"/>
          <w:u w:val="single"/>
        </w:rPr>
        <w:t>Certificate of Competency/Licensure, Permits, and Fees</w:t>
      </w:r>
      <w:r w:rsidRPr="002D74F0">
        <w:rPr>
          <w:sz w:val="22"/>
          <w:szCs w:val="22"/>
        </w:rPr>
        <w:t xml:space="preserve">.  </w:t>
      </w:r>
      <w:r w:rsidRPr="002D74F0">
        <w:rPr>
          <w:snapToGrid w:val="0"/>
          <w:sz w:val="22"/>
          <w:szCs w:val="22"/>
        </w:rPr>
        <w:t xml:space="preserve">The </w:t>
      </w:r>
      <w:r w:rsidR="00F562B1">
        <w:rPr>
          <w:snapToGrid w:val="0"/>
          <w:sz w:val="22"/>
          <w:szCs w:val="22"/>
        </w:rPr>
        <w:t>CONSULTANT</w:t>
      </w:r>
      <w:r w:rsidRPr="002D74F0">
        <w:rPr>
          <w:snapToGrid w:val="0"/>
          <w:sz w:val="22"/>
          <w:szCs w:val="22"/>
        </w:rPr>
        <w:t xml:space="preserve"> shall, </w:t>
      </w:r>
      <w:proofErr w:type="gramStart"/>
      <w:r w:rsidRPr="002D74F0">
        <w:rPr>
          <w:snapToGrid w:val="0"/>
          <w:sz w:val="22"/>
          <w:szCs w:val="22"/>
        </w:rPr>
        <w:t>at all times</w:t>
      </w:r>
      <w:proofErr w:type="gramEnd"/>
      <w:r w:rsidRPr="002D74F0">
        <w:rPr>
          <w:snapToGrid w:val="0"/>
          <w:sz w:val="22"/>
          <w:szCs w:val="22"/>
        </w:rPr>
        <w:t xml:space="preserve"> during the term of this Agreement, hold a valid Certificate of Competency or appropriate current license issued by the State or County Examining Board qualifying all persons, firms, corporations or joint ventures performing the work described herein.  If work for other trades is required in conjunction with this Agreement and will be performed by a sub-</w:t>
      </w:r>
      <w:r w:rsidR="00F562B1">
        <w:rPr>
          <w:snapToGrid w:val="0"/>
          <w:sz w:val="22"/>
          <w:szCs w:val="22"/>
        </w:rPr>
        <w:t>CONSULTANT</w:t>
      </w:r>
      <w:r w:rsidRPr="002D74F0">
        <w:rPr>
          <w:snapToGrid w:val="0"/>
          <w:sz w:val="22"/>
          <w:szCs w:val="22"/>
        </w:rPr>
        <w:t xml:space="preserve">(s) or vendor(s) hired by the </w:t>
      </w:r>
      <w:r w:rsidR="00F562B1">
        <w:rPr>
          <w:snapToGrid w:val="0"/>
          <w:sz w:val="22"/>
          <w:szCs w:val="22"/>
        </w:rPr>
        <w:t>CONSULTANT</w:t>
      </w:r>
      <w:r w:rsidRPr="002D74F0">
        <w:rPr>
          <w:snapToGrid w:val="0"/>
          <w:sz w:val="22"/>
          <w:szCs w:val="22"/>
        </w:rPr>
        <w:t>, an applicable Certificate of Competency/license issued to the sub-</w:t>
      </w:r>
      <w:r w:rsidR="00F562B1">
        <w:rPr>
          <w:snapToGrid w:val="0"/>
          <w:sz w:val="22"/>
          <w:szCs w:val="22"/>
        </w:rPr>
        <w:t>CONSULTANT</w:t>
      </w:r>
      <w:r w:rsidRPr="002D74F0">
        <w:rPr>
          <w:snapToGrid w:val="0"/>
          <w:sz w:val="22"/>
          <w:szCs w:val="22"/>
        </w:rPr>
        <w:t xml:space="preserve">(s)/hired vendor(s) shall be submitted by the </w:t>
      </w:r>
      <w:r w:rsidR="00F562B1">
        <w:rPr>
          <w:snapToGrid w:val="0"/>
          <w:sz w:val="22"/>
          <w:szCs w:val="22"/>
        </w:rPr>
        <w:t>CONSULTANT</w:t>
      </w:r>
      <w:r w:rsidRPr="002D74F0">
        <w:rPr>
          <w:snapToGrid w:val="0"/>
          <w:sz w:val="22"/>
          <w:szCs w:val="22"/>
        </w:rPr>
        <w:t xml:space="preserve"> to the COUNTY prior to beginning the relevant work; provided, however, that the COUNTY may at its option and in its best interest allow the </w:t>
      </w:r>
      <w:r w:rsidR="00F562B1">
        <w:rPr>
          <w:snapToGrid w:val="0"/>
          <w:sz w:val="22"/>
          <w:szCs w:val="22"/>
        </w:rPr>
        <w:t>CONSULTANT</w:t>
      </w:r>
      <w:r w:rsidRPr="002D74F0">
        <w:rPr>
          <w:snapToGrid w:val="0"/>
          <w:sz w:val="22"/>
          <w:szCs w:val="22"/>
        </w:rPr>
        <w:t xml:space="preserve"> to supply the </w:t>
      </w:r>
      <w:r w:rsidR="0029431A">
        <w:rPr>
          <w:snapToGrid w:val="0"/>
          <w:sz w:val="22"/>
          <w:szCs w:val="22"/>
        </w:rPr>
        <w:t>subconsultant</w:t>
      </w:r>
      <w:r w:rsidRPr="002D74F0">
        <w:rPr>
          <w:snapToGrid w:val="0"/>
          <w:sz w:val="22"/>
          <w:szCs w:val="22"/>
        </w:rPr>
        <w:t xml:space="preserve">(s)/hired vendor(s) certificate/license to the COUNTY during the pendency of the work being performed.  The </w:t>
      </w:r>
      <w:r w:rsidR="00F562B1">
        <w:rPr>
          <w:snapToGrid w:val="0"/>
          <w:sz w:val="22"/>
          <w:szCs w:val="22"/>
        </w:rPr>
        <w:t>CONSULTANT</w:t>
      </w:r>
      <w:r w:rsidRPr="002D74F0">
        <w:rPr>
          <w:snapToGrid w:val="0"/>
          <w:sz w:val="22"/>
          <w:szCs w:val="22"/>
        </w:rPr>
        <w:t xml:space="preserve"> is responsible to ensure that all required licenses, permits, and fees (to include any inspection fees) required for this Project are obtained and paid for, and shall comply with all laws, ordinances, regulations, and building or other code requirements applicable to the work contemplated herein.  Damages, penalties, and/or fines imposed on the COUNTY or the </w:t>
      </w:r>
      <w:r w:rsidR="00F562B1">
        <w:rPr>
          <w:snapToGrid w:val="0"/>
          <w:sz w:val="22"/>
          <w:szCs w:val="22"/>
        </w:rPr>
        <w:t>CONSULTANT</w:t>
      </w:r>
      <w:r w:rsidRPr="002D74F0">
        <w:rPr>
          <w:snapToGrid w:val="0"/>
          <w:sz w:val="22"/>
          <w:szCs w:val="22"/>
        </w:rPr>
        <w:t xml:space="preserve"> for failure to obtain required licenses, permits, inspection or other fees, or inspections shall be borne by the </w:t>
      </w:r>
      <w:r w:rsidR="00F562B1">
        <w:rPr>
          <w:snapToGrid w:val="0"/>
          <w:sz w:val="22"/>
          <w:szCs w:val="22"/>
        </w:rPr>
        <w:t>CONSULTANT</w:t>
      </w:r>
      <w:r w:rsidRPr="002D74F0">
        <w:rPr>
          <w:snapToGrid w:val="0"/>
          <w:sz w:val="22"/>
          <w:szCs w:val="22"/>
        </w:rPr>
        <w:t>.</w:t>
      </w:r>
    </w:p>
    <w:p w14:paraId="680E66B1" w14:textId="77777777" w:rsidR="00142AFE" w:rsidRPr="002D74F0" w:rsidRDefault="00142AFE" w:rsidP="00142AFE">
      <w:pPr>
        <w:spacing w:before="29"/>
        <w:ind w:right="154"/>
        <w:jc w:val="both"/>
        <w:rPr>
          <w:sz w:val="22"/>
          <w:szCs w:val="22"/>
        </w:rPr>
      </w:pPr>
    </w:p>
    <w:p w14:paraId="391C739F" w14:textId="6479EFDA" w:rsidR="00DD7C62" w:rsidRPr="002D74F0" w:rsidRDefault="002D74F0" w:rsidP="008C54B5">
      <w:pPr>
        <w:pStyle w:val="Default"/>
        <w:jc w:val="both"/>
        <w:rPr>
          <w:sz w:val="22"/>
          <w:szCs w:val="22"/>
        </w:rPr>
      </w:pPr>
      <w:r>
        <w:rPr>
          <w:b/>
          <w:sz w:val="22"/>
          <w:szCs w:val="22"/>
        </w:rPr>
        <w:t>7.23</w:t>
      </w:r>
      <w:r w:rsidR="00DD7C62" w:rsidRPr="002D74F0">
        <w:rPr>
          <w:sz w:val="22"/>
          <w:szCs w:val="22"/>
        </w:rPr>
        <w:tab/>
      </w:r>
      <w:r w:rsidR="00DD7C62" w:rsidRPr="002D74F0">
        <w:rPr>
          <w:sz w:val="22"/>
          <w:szCs w:val="22"/>
          <w:u w:val="single"/>
        </w:rPr>
        <w:t>Acceptance of Services.</w:t>
      </w:r>
      <w:r w:rsidR="00DD7C62" w:rsidRPr="002D74F0">
        <w:rPr>
          <w:sz w:val="22"/>
          <w:szCs w:val="22"/>
        </w:rPr>
        <w:t xml:space="preserve">  Each task order/assignment shall be inspected by an authorized representative of the COUNTY.</w:t>
      </w:r>
      <w:r w:rsidR="009570E3" w:rsidRPr="002D74F0">
        <w:rPr>
          <w:sz w:val="22"/>
          <w:szCs w:val="22"/>
        </w:rPr>
        <w:t xml:space="preserve"> </w:t>
      </w:r>
      <w:r w:rsidR="00DD7C62" w:rsidRPr="002D74F0">
        <w:rPr>
          <w:sz w:val="22"/>
          <w:szCs w:val="22"/>
        </w:rPr>
        <w:t xml:space="preserve"> This inspection shall be performed to determine acceptance of work, appropriate </w:t>
      </w:r>
      <w:proofErr w:type="gramStart"/>
      <w:r w:rsidR="00DD7C62" w:rsidRPr="002D74F0">
        <w:rPr>
          <w:sz w:val="22"/>
          <w:szCs w:val="22"/>
        </w:rPr>
        <w:t>invoicing</w:t>
      </w:r>
      <w:proofErr w:type="gramEnd"/>
      <w:r w:rsidR="00DD7C62" w:rsidRPr="002D74F0">
        <w:rPr>
          <w:sz w:val="22"/>
          <w:szCs w:val="22"/>
        </w:rPr>
        <w:t xml:space="preserve"> and warranty conditions. There may be other acceptance requirements which will be outlined at the time each individual task order/assignment is agreed upon. </w:t>
      </w:r>
    </w:p>
    <w:p w14:paraId="138C6086" w14:textId="77777777" w:rsidR="00DD7C62" w:rsidRPr="002D74F0" w:rsidRDefault="00DD7C62" w:rsidP="00DD7C62">
      <w:pPr>
        <w:pStyle w:val="Default"/>
        <w:rPr>
          <w:sz w:val="22"/>
          <w:szCs w:val="22"/>
        </w:rPr>
      </w:pPr>
    </w:p>
    <w:p w14:paraId="0B5FAC48" w14:textId="1EC7505C" w:rsidR="00DD7C62" w:rsidRPr="002D74F0" w:rsidRDefault="00DD7C62" w:rsidP="008C54B5">
      <w:pPr>
        <w:pStyle w:val="Default"/>
        <w:jc w:val="both"/>
        <w:rPr>
          <w:color w:val="auto"/>
          <w:sz w:val="22"/>
          <w:szCs w:val="22"/>
        </w:rPr>
      </w:pPr>
      <w:r w:rsidRPr="002D74F0">
        <w:rPr>
          <w:sz w:val="22"/>
          <w:szCs w:val="22"/>
        </w:rPr>
        <w:t xml:space="preserve">If </w:t>
      </w:r>
      <w:r w:rsidR="00D212AA" w:rsidRPr="002D74F0">
        <w:rPr>
          <w:sz w:val="22"/>
          <w:szCs w:val="22"/>
        </w:rPr>
        <w:t xml:space="preserve">the </w:t>
      </w:r>
      <w:r w:rsidRPr="002D74F0">
        <w:rPr>
          <w:sz w:val="22"/>
          <w:szCs w:val="22"/>
        </w:rPr>
        <w:t xml:space="preserve">COUNTY staff finds major errors or corrections to a report, those requiring more than one hour of COUNTY staff time, then the COUNTY reserves the right to seek reimbursement for actual time </w:t>
      </w:r>
      <w:r w:rsidRPr="002D74F0">
        <w:rPr>
          <w:color w:val="auto"/>
          <w:sz w:val="22"/>
          <w:szCs w:val="22"/>
        </w:rPr>
        <w:t xml:space="preserve">spent. </w:t>
      </w:r>
    </w:p>
    <w:p w14:paraId="7060F116" w14:textId="77777777" w:rsidR="00B928AA" w:rsidRPr="002D74F0" w:rsidRDefault="00B928AA" w:rsidP="008C54B5">
      <w:pPr>
        <w:pStyle w:val="Default"/>
        <w:jc w:val="both"/>
        <w:rPr>
          <w:color w:val="auto"/>
          <w:sz w:val="22"/>
          <w:szCs w:val="22"/>
        </w:rPr>
      </w:pPr>
    </w:p>
    <w:p w14:paraId="520DDC44" w14:textId="7E11A555" w:rsidR="00DD7C62" w:rsidRPr="002D74F0" w:rsidRDefault="00DD7C62" w:rsidP="00DD7C62">
      <w:pPr>
        <w:widowControl w:val="0"/>
        <w:jc w:val="both"/>
        <w:rPr>
          <w:sz w:val="22"/>
          <w:szCs w:val="22"/>
        </w:rPr>
      </w:pPr>
      <w:proofErr w:type="gramStart"/>
      <w:r w:rsidRPr="002D74F0">
        <w:rPr>
          <w:sz w:val="22"/>
          <w:szCs w:val="22"/>
        </w:rPr>
        <w:t>In the event that</w:t>
      </w:r>
      <w:proofErr w:type="gramEnd"/>
      <w:r w:rsidRPr="002D74F0">
        <w:rPr>
          <w:sz w:val="22"/>
          <w:szCs w:val="22"/>
        </w:rPr>
        <w:t xml:space="preserve"> the service does not conform to the specifications, the COUNTY reserves the right to terminate </w:t>
      </w:r>
      <w:r w:rsidR="00CE748E">
        <w:rPr>
          <w:sz w:val="22"/>
          <w:szCs w:val="22"/>
        </w:rPr>
        <w:t>this Agreement</w:t>
      </w:r>
      <w:r w:rsidRPr="002D74F0">
        <w:rPr>
          <w:sz w:val="22"/>
          <w:szCs w:val="22"/>
        </w:rPr>
        <w:t xml:space="preserve"> and will not be responsible to pay for any such service.</w:t>
      </w:r>
    </w:p>
    <w:p w14:paraId="78C7FF88" w14:textId="77777777" w:rsidR="00DD7C62" w:rsidRPr="002D74F0" w:rsidRDefault="00DD7C62" w:rsidP="00DD7C62">
      <w:pPr>
        <w:widowControl w:val="0"/>
        <w:jc w:val="both"/>
        <w:rPr>
          <w:sz w:val="22"/>
          <w:szCs w:val="22"/>
        </w:rPr>
      </w:pPr>
    </w:p>
    <w:p w14:paraId="2F0DFC64" w14:textId="2F583E9A" w:rsidR="008553A8" w:rsidRPr="002D74F0" w:rsidRDefault="008553A8" w:rsidP="008C54B5">
      <w:pPr>
        <w:pStyle w:val="Default"/>
        <w:jc w:val="both"/>
        <w:rPr>
          <w:sz w:val="22"/>
          <w:szCs w:val="22"/>
          <w:u w:val="single"/>
        </w:rPr>
      </w:pPr>
      <w:r w:rsidRPr="002D74F0">
        <w:rPr>
          <w:b/>
          <w:sz w:val="22"/>
          <w:szCs w:val="22"/>
        </w:rPr>
        <w:t>7.</w:t>
      </w:r>
      <w:r w:rsidR="000631BA" w:rsidRPr="002D74F0">
        <w:rPr>
          <w:b/>
          <w:sz w:val="22"/>
          <w:szCs w:val="22"/>
        </w:rPr>
        <w:t>2</w:t>
      </w:r>
      <w:r w:rsidR="002D74F0">
        <w:rPr>
          <w:b/>
          <w:sz w:val="22"/>
          <w:szCs w:val="22"/>
        </w:rPr>
        <w:t>4</w:t>
      </w:r>
      <w:r w:rsidRPr="002D74F0">
        <w:rPr>
          <w:sz w:val="22"/>
          <w:szCs w:val="22"/>
        </w:rPr>
        <w:tab/>
      </w:r>
      <w:r w:rsidRPr="002D74F0">
        <w:rPr>
          <w:sz w:val="22"/>
          <w:szCs w:val="22"/>
          <w:u w:val="single"/>
        </w:rPr>
        <w:t>Task Orders.</w:t>
      </w:r>
      <w:r w:rsidRPr="002D74F0">
        <w:rPr>
          <w:sz w:val="22"/>
          <w:szCs w:val="22"/>
        </w:rPr>
        <w:t xml:space="preserve">  The COUNTY’s authorized representative shall generate and issue a task order, or purchase order, for projects to be performed under this Agreement.</w:t>
      </w:r>
      <w:r w:rsidR="00B928AA" w:rsidRPr="002D74F0">
        <w:rPr>
          <w:sz w:val="22"/>
          <w:szCs w:val="22"/>
        </w:rPr>
        <w:t xml:space="preserve"> </w:t>
      </w:r>
      <w:r w:rsidRPr="002D74F0">
        <w:rPr>
          <w:sz w:val="22"/>
          <w:szCs w:val="22"/>
        </w:rPr>
        <w:t xml:space="preserve"> The task order/purchase order shall include the location, </w:t>
      </w:r>
      <w:proofErr w:type="gramStart"/>
      <w:r w:rsidRPr="002D74F0">
        <w:rPr>
          <w:sz w:val="22"/>
          <w:szCs w:val="22"/>
        </w:rPr>
        <w:t>description</w:t>
      </w:r>
      <w:proofErr w:type="gramEnd"/>
      <w:r w:rsidRPr="002D74F0">
        <w:rPr>
          <w:sz w:val="22"/>
          <w:szCs w:val="22"/>
        </w:rPr>
        <w:t xml:space="preserve"> and plans, if necessary, covering the scope of work to be completed. </w:t>
      </w:r>
      <w:r w:rsidR="00B928AA" w:rsidRPr="002D74F0">
        <w:rPr>
          <w:sz w:val="22"/>
          <w:szCs w:val="22"/>
        </w:rPr>
        <w:t xml:space="preserve"> </w:t>
      </w:r>
      <w:r w:rsidRPr="002D74F0">
        <w:rPr>
          <w:sz w:val="22"/>
          <w:szCs w:val="22"/>
        </w:rPr>
        <w:t xml:space="preserve">The task order/purchase order shall also include a cost estimate calculated by the COUNTY for the work listed on the task order/purchase order. </w:t>
      </w:r>
      <w:r w:rsidR="00D212AA" w:rsidRPr="002D74F0">
        <w:rPr>
          <w:sz w:val="22"/>
          <w:szCs w:val="22"/>
        </w:rPr>
        <w:t xml:space="preserve"> </w:t>
      </w:r>
      <w:r w:rsidRPr="002D74F0">
        <w:rPr>
          <w:sz w:val="22"/>
          <w:szCs w:val="22"/>
        </w:rPr>
        <w:t xml:space="preserve">This estimate shall be based on the unit or other pricing established in this Agreement. </w:t>
      </w:r>
      <w:r w:rsidR="00D212AA" w:rsidRPr="002D74F0">
        <w:rPr>
          <w:sz w:val="22"/>
          <w:szCs w:val="22"/>
        </w:rPr>
        <w:t xml:space="preserve"> </w:t>
      </w:r>
      <w:r w:rsidRPr="002D74F0">
        <w:rPr>
          <w:sz w:val="22"/>
          <w:szCs w:val="22"/>
        </w:rPr>
        <w:t xml:space="preserve">For purposes of identification and payment, the task order/purchase order shall be numbered and dated. </w:t>
      </w:r>
      <w:r w:rsidR="00D212AA" w:rsidRPr="002D74F0">
        <w:rPr>
          <w:sz w:val="22"/>
          <w:szCs w:val="22"/>
        </w:rPr>
        <w:t xml:space="preserve"> </w:t>
      </w:r>
      <w:r w:rsidRPr="002D74F0">
        <w:rPr>
          <w:sz w:val="22"/>
          <w:szCs w:val="22"/>
        </w:rPr>
        <w:t xml:space="preserve">The preliminary task order/purchase order describing the description of work and cost estimates shall be issued to the </w:t>
      </w:r>
      <w:r w:rsidR="00F562B1">
        <w:rPr>
          <w:sz w:val="22"/>
          <w:szCs w:val="22"/>
        </w:rPr>
        <w:t>CONSULTANT</w:t>
      </w:r>
      <w:r w:rsidR="00D02AC3" w:rsidRPr="002D74F0">
        <w:rPr>
          <w:sz w:val="22"/>
          <w:szCs w:val="22"/>
        </w:rPr>
        <w:t xml:space="preserve"> if selected as provided herein. </w:t>
      </w:r>
    </w:p>
    <w:p w14:paraId="46984B3D" w14:textId="77777777" w:rsidR="008553A8" w:rsidRPr="002D74F0" w:rsidRDefault="008553A8" w:rsidP="008553A8">
      <w:pPr>
        <w:pStyle w:val="Default"/>
        <w:rPr>
          <w:sz w:val="22"/>
          <w:szCs w:val="22"/>
        </w:rPr>
      </w:pPr>
    </w:p>
    <w:p w14:paraId="5B8B44DE" w14:textId="57F131F8" w:rsidR="008553A8" w:rsidRPr="002D74F0" w:rsidRDefault="008553A8" w:rsidP="008553A8">
      <w:pPr>
        <w:widowControl w:val="0"/>
        <w:jc w:val="both"/>
        <w:rPr>
          <w:sz w:val="22"/>
          <w:szCs w:val="22"/>
        </w:rPr>
      </w:pPr>
      <w:r w:rsidRPr="002D74F0">
        <w:rPr>
          <w:sz w:val="22"/>
          <w:szCs w:val="22"/>
        </w:rPr>
        <w:t xml:space="preserve">The </w:t>
      </w:r>
      <w:r w:rsidR="00F562B1">
        <w:rPr>
          <w:sz w:val="22"/>
          <w:szCs w:val="22"/>
        </w:rPr>
        <w:t>CONSULTANT</w:t>
      </w:r>
      <w:r w:rsidRPr="002D74F0">
        <w:rPr>
          <w:sz w:val="22"/>
          <w:szCs w:val="22"/>
        </w:rPr>
        <w:t xml:space="preserve"> shall be required to supply the </w:t>
      </w:r>
      <w:r w:rsidR="0080420D" w:rsidRPr="002D74F0">
        <w:rPr>
          <w:sz w:val="22"/>
          <w:szCs w:val="22"/>
        </w:rPr>
        <w:t>COUNTY’s</w:t>
      </w:r>
      <w:r w:rsidRPr="002D74F0">
        <w:rPr>
          <w:sz w:val="22"/>
          <w:szCs w:val="22"/>
        </w:rPr>
        <w:t xml:space="preserve"> authorized representative with a written price offer within a time frame specified by the </w:t>
      </w:r>
      <w:r w:rsidR="0080420D" w:rsidRPr="002D74F0">
        <w:rPr>
          <w:sz w:val="22"/>
          <w:szCs w:val="22"/>
        </w:rPr>
        <w:t>COUNTY</w:t>
      </w:r>
      <w:r w:rsidRPr="002D74F0">
        <w:rPr>
          <w:sz w:val="22"/>
          <w:szCs w:val="22"/>
        </w:rPr>
        <w:t xml:space="preserve">. </w:t>
      </w:r>
      <w:r w:rsidR="00B928AA" w:rsidRPr="002D74F0">
        <w:rPr>
          <w:sz w:val="22"/>
          <w:szCs w:val="22"/>
        </w:rPr>
        <w:t xml:space="preserve"> </w:t>
      </w:r>
      <w:r w:rsidRPr="002D74F0">
        <w:rPr>
          <w:sz w:val="22"/>
          <w:szCs w:val="22"/>
        </w:rPr>
        <w:t xml:space="preserve">If multiple </w:t>
      </w:r>
      <w:r w:rsidR="00F562B1">
        <w:rPr>
          <w:sz w:val="22"/>
          <w:szCs w:val="22"/>
        </w:rPr>
        <w:t>CONSULTANT</w:t>
      </w:r>
      <w:r w:rsidRPr="002D74F0">
        <w:rPr>
          <w:sz w:val="22"/>
          <w:szCs w:val="22"/>
        </w:rPr>
        <w:t xml:space="preserve">s are solicited, the </w:t>
      </w:r>
      <w:r w:rsidR="0080420D" w:rsidRPr="002D74F0">
        <w:rPr>
          <w:sz w:val="22"/>
          <w:szCs w:val="22"/>
        </w:rPr>
        <w:t>COUNTY</w:t>
      </w:r>
      <w:r w:rsidRPr="002D74F0">
        <w:rPr>
          <w:sz w:val="22"/>
          <w:szCs w:val="22"/>
        </w:rPr>
        <w:t xml:space="preserve"> shall select the lowest price offer; provided that the price does not exceed the dollar estimate calculated by the </w:t>
      </w:r>
      <w:r w:rsidR="0080420D" w:rsidRPr="002D74F0">
        <w:rPr>
          <w:sz w:val="22"/>
          <w:szCs w:val="22"/>
        </w:rPr>
        <w:t>COUNTY</w:t>
      </w:r>
      <w:r w:rsidRPr="002D74F0">
        <w:rPr>
          <w:sz w:val="22"/>
          <w:szCs w:val="22"/>
        </w:rPr>
        <w:t xml:space="preserve">. </w:t>
      </w:r>
      <w:r w:rsidR="00B046CB" w:rsidRPr="002D74F0">
        <w:rPr>
          <w:sz w:val="22"/>
          <w:szCs w:val="22"/>
        </w:rPr>
        <w:t xml:space="preserve"> </w:t>
      </w:r>
      <w:r w:rsidRPr="002D74F0">
        <w:rPr>
          <w:sz w:val="22"/>
          <w:szCs w:val="22"/>
        </w:rPr>
        <w:t xml:space="preserve">If a single </w:t>
      </w:r>
      <w:r w:rsidR="00F562B1">
        <w:rPr>
          <w:sz w:val="22"/>
          <w:szCs w:val="22"/>
        </w:rPr>
        <w:t>CONSULTANT</w:t>
      </w:r>
      <w:r w:rsidRPr="002D74F0">
        <w:rPr>
          <w:sz w:val="22"/>
          <w:szCs w:val="22"/>
        </w:rPr>
        <w:t xml:space="preserve"> is solicited, the price offer shall be evaluated and, if appropriate, accepted; provided that the price does not exceed the dollar estimate calculated by the </w:t>
      </w:r>
      <w:r w:rsidR="0080420D" w:rsidRPr="002D74F0">
        <w:rPr>
          <w:sz w:val="22"/>
          <w:szCs w:val="22"/>
        </w:rPr>
        <w:t>COUNTY</w:t>
      </w:r>
      <w:r w:rsidRPr="002D74F0">
        <w:rPr>
          <w:sz w:val="22"/>
          <w:szCs w:val="22"/>
        </w:rPr>
        <w:t xml:space="preserve">. </w:t>
      </w:r>
      <w:r w:rsidR="00B046CB" w:rsidRPr="002D74F0">
        <w:rPr>
          <w:sz w:val="22"/>
          <w:szCs w:val="22"/>
        </w:rPr>
        <w:t xml:space="preserve"> </w:t>
      </w:r>
      <w:r w:rsidR="0080420D" w:rsidRPr="002D74F0">
        <w:rPr>
          <w:sz w:val="22"/>
          <w:szCs w:val="22"/>
        </w:rPr>
        <w:t xml:space="preserve">If selected, the </w:t>
      </w:r>
      <w:r w:rsidR="00F562B1">
        <w:rPr>
          <w:sz w:val="22"/>
          <w:szCs w:val="22"/>
        </w:rPr>
        <w:t>CONSULTANT</w:t>
      </w:r>
      <w:r w:rsidR="0080420D" w:rsidRPr="002D74F0">
        <w:rPr>
          <w:sz w:val="22"/>
          <w:szCs w:val="22"/>
        </w:rPr>
        <w:t xml:space="preserve"> </w:t>
      </w:r>
      <w:r w:rsidRPr="002D74F0">
        <w:rPr>
          <w:sz w:val="22"/>
          <w:szCs w:val="22"/>
        </w:rPr>
        <w:t xml:space="preserve">shall then be entered on the task order/purchase order and that order will then be issued to the </w:t>
      </w:r>
      <w:r w:rsidR="00F562B1">
        <w:rPr>
          <w:sz w:val="22"/>
          <w:szCs w:val="22"/>
        </w:rPr>
        <w:t>CONSULTANT</w:t>
      </w:r>
      <w:r w:rsidRPr="002D74F0">
        <w:rPr>
          <w:sz w:val="22"/>
          <w:szCs w:val="22"/>
        </w:rPr>
        <w:t xml:space="preserve">. </w:t>
      </w:r>
      <w:r w:rsidR="00B046CB" w:rsidRPr="002D74F0">
        <w:rPr>
          <w:sz w:val="22"/>
          <w:szCs w:val="22"/>
        </w:rPr>
        <w:t xml:space="preserve"> </w:t>
      </w:r>
      <w:r w:rsidRPr="002D74F0">
        <w:rPr>
          <w:sz w:val="22"/>
          <w:szCs w:val="22"/>
        </w:rPr>
        <w:t xml:space="preserve">The task order/purchase order shall also direct the </w:t>
      </w:r>
      <w:r w:rsidR="00F562B1">
        <w:rPr>
          <w:sz w:val="22"/>
          <w:szCs w:val="22"/>
        </w:rPr>
        <w:t>CONSULTANT</w:t>
      </w:r>
      <w:r w:rsidR="0080420D" w:rsidRPr="002D74F0">
        <w:rPr>
          <w:sz w:val="22"/>
          <w:szCs w:val="22"/>
        </w:rPr>
        <w:t xml:space="preserve"> </w:t>
      </w:r>
      <w:r w:rsidRPr="002D74F0">
        <w:rPr>
          <w:sz w:val="22"/>
          <w:szCs w:val="22"/>
        </w:rPr>
        <w:t xml:space="preserve">to commence work on a certain day and it shall specify the amount of time allotted for completion of work covered by the task order/purchase order. </w:t>
      </w:r>
      <w:r w:rsidR="00B046CB" w:rsidRPr="002D74F0">
        <w:rPr>
          <w:sz w:val="22"/>
          <w:szCs w:val="22"/>
        </w:rPr>
        <w:t xml:space="preserve"> </w:t>
      </w:r>
      <w:r w:rsidRPr="002D74F0">
        <w:rPr>
          <w:sz w:val="22"/>
          <w:szCs w:val="22"/>
        </w:rPr>
        <w:t>All work covered by a task order/purchase order shall constitute a Contract Schedule.</w:t>
      </w:r>
    </w:p>
    <w:p w14:paraId="2C225D53" w14:textId="77777777" w:rsidR="009E4963" w:rsidRPr="002D74F0" w:rsidRDefault="009E4963" w:rsidP="008553A8">
      <w:pPr>
        <w:widowControl w:val="0"/>
        <w:jc w:val="both"/>
        <w:rPr>
          <w:sz w:val="22"/>
          <w:szCs w:val="22"/>
        </w:rPr>
      </w:pPr>
    </w:p>
    <w:p w14:paraId="2C2609CC" w14:textId="4AB57D80" w:rsidR="009E4963" w:rsidRPr="002D74F0" w:rsidRDefault="00857781" w:rsidP="009E4963">
      <w:pPr>
        <w:pStyle w:val="BodyTextIndent2"/>
        <w:ind w:left="0"/>
        <w:rPr>
          <w:sz w:val="22"/>
          <w:szCs w:val="22"/>
        </w:rPr>
      </w:pPr>
      <w:r w:rsidRPr="002D74F0">
        <w:rPr>
          <w:b/>
          <w:sz w:val="22"/>
          <w:szCs w:val="22"/>
        </w:rPr>
        <w:t>7.</w:t>
      </w:r>
      <w:r w:rsidR="000631BA" w:rsidRPr="002D74F0">
        <w:rPr>
          <w:b/>
          <w:sz w:val="22"/>
          <w:szCs w:val="22"/>
        </w:rPr>
        <w:t>2</w:t>
      </w:r>
      <w:r w:rsidR="002D74F0">
        <w:rPr>
          <w:b/>
          <w:sz w:val="22"/>
          <w:szCs w:val="22"/>
        </w:rPr>
        <w:t>5</w:t>
      </w:r>
      <w:r w:rsidRPr="002D74F0">
        <w:rPr>
          <w:sz w:val="22"/>
          <w:szCs w:val="22"/>
        </w:rPr>
        <w:tab/>
      </w:r>
      <w:r w:rsidRPr="002D74F0">
        <w:rPr>
          <w:sz w:val="22"/>
          <w:szCs w:val="22"/>
          <w:u w:val="single"/>
        </w:rPr>
        <w:t>Force Majeure.</w:t>
      </w:r>
      <w:r w:rsidR="00AE4380">
        <w:rPr>
          <w:sz w:val="22"/>
          <w:szCs w:val="22"/>
        </w:rPr>
        <w:t xml:space="preserve">  </w:t>
      </w:r>
      <w:r w:rsidR="009E4963" w:rsidRPr="002D74F0">
        <w:rPr>
          <w:sz w:val="22"/>
          <w:szCs w:val="22"/>
        </w:rPr>
        <w:t xml:space="preserve">The parties will exercise every reasonable effort to meet their respective obligations hereunder, but shall not be liable for delays resulting from force majeure or other causes beyond their reasonable control, including, but not limited to, compliance with revisions to Government law or regulation, acts of nature, acts or omissions of the other party, fires, strikes, national disasters, wars, riots, </w:t>
      </w:r>
      <w:r w:rsidR="009E4963" w:rsidRPr="002D74F0">
        <w:rPr>
          <w:sz w:val="22"/>
          <w:szCs w:val="22"/>
        </w:rPr>
        <w:lastRenderedPageBreak/>
        <w:t>transportation problems and/or any other cause whatsoever beyond the reasonable control of the parties.  Any such cause may be cause for appropriate extension of the performance period.</w:t>
      </w:r>
    </w:p>
    <w:p w14:paraId="6FF4716D" w14:textId="77777777" w:rsidR="004D5CAD" w:rsidRPr="002D74F0" w:rsidRDefault="004D5CAD" w:rsidP="00142AFE">
      <w:pPr>
        <w:jc w:val="center"/>
        <w:rPr>
          <w:b/>
          <w:sz w:val="22"/>
          <w:szCs w:val="22"/>
          <w:u w:val="single"/>
        </w:rPr>
      </w:pPr>
    </w:p>
    <w:p w14:paraId="4011E065" w14:textId="77777777" w:rsidR="00142AFE" w:rsidRPr="002D74F0" w:rsidRDefault="00142AFE" w:rsidP="00142AFE">
      <w:pPr>
        <w:jc w:val="center"/>
        <w:rPr>
          <w:b/>
          <w:sz w:val="22"/>
          <w:szCs w:val="22"/>
          <w:u w:val="single"/>
        </w:rPr>
      </w:pPr>
      <w:r w:rsidRPr="002D74F0">
        <w:rPr>
          <w:b/>
          <w:sz w:val="22"/>
          <w:szCs w:val="22"/>
          <w:u w:val="single"/>
        </w:rPr>
        <w:t>Article 8.</w:t>
      </w:r>
      <w:r w:rsidRPr="002D74F0">
        <w:rPr>
          <w:b/>
          <w:sz w:val="22"/>
          <w:szCs w:val="22"/>
          <w:u w:val="single"/>
        </w:rPr>
        <w:tab/>
        <w:t>Miscellaneous Provisions</w:t>
      </w:r>
    </w:p>
    <w:p w14:paraId="08DA51E5" w14:textId="77777777" w:rsidR="00142AFE" w:rsidRPr="002D74F0" w:rsidRDefault="00142AFE" w:rsidP="00142AFE">
      <w:pPr>
        <w:rPr>
          <w:b/>
          <w:sz w:val="22"/>
          <w:szCs w:val="22"/>
          <w:u w:val="single"/>
        </w:rPr>
      </w:pPr>
    </w:p>
    <w:p w14:paraId="3A847171" w14:textId="77777777" w:rsidR="00142AFE" w:rsidRPr="002D74F0" w:rsidRDefault="00142AFE" w:rsidP="00142AFE">
      <w:pPr>
        <w:jc w:val="both"/>
        <w:rPr>
          <w:sz w:val="22"/>
          <w:szCs w:val="22"/>
        </w:rPr>
      </w:pPr>
      <w:r w:rsidRPr="002D74F0">
        <w:rPr>
          <w:b/>
          <w:sz w:val="22"/>
          <w:szCs w:val="22"/>
        </w:rPr>
        <w:t>8.1</w:t>
      </w:r>
      <w:r w:rsidRPr="002D74F0">
        <w:rPr>
          <w:b/>
          <w:sz w:val="22"/>
          <w:szCs w:val="22"/>
        </w:rPr>
        <w:tab/>
      </w:r>
      <w:r w:rsidRPr="002D74F0">
        <w:rPr>
          <w:sz w:val="22"/>
          <w:szCs w:val="22"/>
        </w:rPr>
        <w:t>This Agreement is made under, and in all respects shall be interpreted, construed, and governed by and in accordance with, the laws of the State of Florida.  Venue for any legal action resulting from this Agreement shall lie in Lake County, Florida.</w:t>
      </w:r>
    </w:p>
    <w:p w14:paraId="0600DF2F" w14:textId="77777777" w:rsidR="00142AFE" w:rsidRPr="002D74F0" w:rsidRDefault="00142AFE" w:rsidP="00142AFE">
      <w:pPr>
        <w:rPr>
          <w:sz w:val="22"/>
          <w:szCs w:val="22"/>
        </w:rPr>
      </w:pPr>
    </w:p>
    <w:p w14:paraId="6A7ECD76" w14:textId="77777777" w:rsidR="00142AFE" w:rsidRPr="002D74F0" w:rsidRDefault="00142AFE" w:rsidP="00142AFE">
      <w:pPr>
        <w:jc w:val="both"/>
        <w:rPr>
          <w:sz w:val="22"/>
          <w:szCs w:val="22"/>
        </w:rPr>
      </w:pPr>
      <w:r w:rsidRPr="002D74F0">
        <w:rPr>
          <w:b/>
          <w:sz w:val="22"/>
          <w:szCs w:val="22"/>
        </w:rPr>
        <w:t>8.2</w:t>
      </w:r>
      <w:r w:rsidRPr="002D74F0">
        <w:rPr>
          <w:sz w:val="22"/>
          <w:szCs w:val="22"/>
        </w:rPr>
        <w:tab/>
        <w:t xml:space="preserve">Neither party may assign any rights or obligations under this Agreement to any other party unless specific written permission from the other party is obtained. </w:t>
      </w:r>
    </w:p>
    <w:p w14:paraId="1D9D1B56" w14:textId="77777777" w:rsidR="00142AFE" w:rsidRPr="002D74F0" w:rsidRDefault="00142AFE" w:rsidP="00142AFE">
      <w:pPr>
        <w:rPr>
          <w:sz w:val="22"/>
          <w:szCs w:val="22"/>
        </w:rPr>
      </w:pPr>
    </w:p>
    <w:p w14:paraId="2F2E6233" w14:textId="77777777" w:rsidR="00142AFE" w:rsidRPr="002D74F0" w:rsidRDefault="00142AFE" w:rsidP="00142AFE">
      <w:pPr>
        <w:jc w:val="both"/>
        <w:rPr>
          <w:sz w:val="22"/>
          <w:szCs w:val="22"/>
        </w:rPr>
      </w:pPr>
      <w:r w:rsidRPr="002D74F0">
        <w:rPr>
          <w:b/>
          <w:sz w:val="22"/>
          <w:szCs w:val="22"/>
        </w:rPr>
        <w:t>8.3</w:t>
      </w:r>
      <w:r w:rsidRPr="002D74F0">
        <w:rPr>
          <w:sz w:val="22"/>
          <w:szCs w:val="22"/>
        </w:rPr>
        <w:tab/>
        <w:t>The captions utilized in this Agreement are for the purposes of identification only and do not control or affect the meaning or construction of any of the provisions hereof.</w:t>
      </w:r>
    </w:p>
    <w:p w14:paraId="2179FB99" w14:textId="77777777" w:rsidR="00142AFE" w:rsidRPr="002D74F0" w:rsidRDefault="00142AFE" w:rsidP="00142AFE">
      <w:pPr>
        <w:rPr>
          <w:sz w:val="22"/>
          <w:szCs w:val="22"/>
        </w:rPr>
      </w:pPr>
    </w:p>
    <w:p w14:paraId="5FB5D17B" w14:textId="77777777" w:rsidR="00142AFE" w:rsidRPr="002D74F0" w:rsidRDefault="00142AFE" w:rsidP="00142AFE">
      <w:pPr>
        <w:jc w:val="both"/>
        <w:rPr>
          <w:sz w:val="22"/>
          <w:szCs w:val="22"/>
        </w:rPr>
      </w:pPr>
      <w:r w:rsidRPr="002D74F0">
        <w:rPr>
          <w:b/>
          <w:sz w:val="22"/>
          <w:szCs w:val="22"/>
        </w:rPr>
        <w:t>8.4</w:t>
      </w:r>
      <w:r w:rsidRPr="002D74F0">
        <w:rPr>
          <w:sz w:val="22"/>
          <w:szCs w:val="22"/>
        </w:rPr>
        <w:tab/>
        <w:t>This Agreement shall be binding upon and shall inure to the benefit of each of the parties and of their respective successors and permitted assigns.</w:t>
      </w:r>
    </w:p>
    <w:p w14:paraId="5D323EAA" w14:textId="77777777" w:rsidR="00142AFE" w:rsidRPr="002D74F0" w:rsidRDefault="00142AFE" w:rsidP="00142AFE">
      <w:pPr>
        <w:rPr>
          <w:sz w:val="22"/>
          <w:szCs w:val="22"/>
        </w:rPr>
      </w:pPr>
    </w:p>
    <w:p w14:paraId="6B9AD792" w14:textId="77777777" w:rsidR="00142AFE" w:rsidRPr="002D74F0" w:rsidRDefault="00142AFE" w:rsidP="00142AFE">
      <w:pPr>
        <w:jc w:val="both"/>
        <w:rPr>
          <w:sz w:val="22"/>
          <w:szCs w:val="22"/>
        </w:rPr>
      </w:pPr>
      <w:r w:rsidRPr="002D74F0">
        <w:rPr>
          <w:b/>
          <w:sz w:val="22"/>
          <w:szCs w:val="22"/>
        </w:rPr>
        <w:t>8.5</w:t>
      </w:r>
      <w:r w:rsidRPr="002D74F0">
        <w:rPr>
          <w:sz w:val="22"/>
          <w:szCs w:val="22"/>
        </w:rPr>
        <w:tab/>
        <w:t xml:space="preserve">This Agreement may not be amended, released, discharged, </w:t>
      </w:r>
      <w:proofErr w:type="gramStart"/>
      <w:r w:rsidRPr="002D74F0">
        <w:rPr>
          <w:sz w:val="22"/>
          <w:szCs w:val="22"/>
        </w:rPr>
        <w:t>rescinded</w:t>
      </w:r>
      <w:proofErr w:type="gramEnd"/>
      <w:r w:rsidRPr="002D74F0">
        <w:rPr>
          <w:sz w:val="22"/>
          <w:szCs w:val="22"/>
        </w:rPr>
        <w:t xml:space="preserve"> or abandoned, except by a written instrument duly executed by each of the parties hereto. </w:t>
      </w:r>
    </w:p>
    <w:p w14:paraId="2E4CF7BF" w14:textId="77777777" w:rsidR="00142AFE" w:rsidRPr="002D74F0" w:rsidRDefault="00142AFE" w:rsidP="00142AFE">
      <w:pPr>
        <w:rPr>
          <w:sz w:val="22"/>
          <w:szCs w:val="22"/>
        </w:rPr>
      </w:pPr>
    </w:p>
    <w:p w14:paraId="59C93007" w14:textId="77777777" w:rsidR="00142AFE" w:rsidRPr="002D74F0" w:rsidRDefault="00142AFE" w:rsidP="00142AFE">
      <w:pPr>
        <w:jc w:val="both"/>
        <w:rPr>
          <w:sz w:val="22"/>
          <w:szCs w:val="22"/>
        </w:rPr>
      </w:pPr>
      <w:r w:rsidRPr="002D74F0">
        <w:rPr>
          <w:b/>
          <w:sz w:val="22"/>
          <w:szCs w:val="22"/>
        </w:rPr>
        <w:t>8.6</w:t>
      </w:r>
      <w:r w:rsidRPr="002D74F0">
        <w:rPr>
          <w:b/>
          <w:sz w:val="22"/>
          <w:szCs w:val="22"/>
        </w:rPr>
        <w:tab/>
      </w:r>
      <w:r w:rsidRPr="002D74F0">
        <w:rPr>
          <w:sz w:val="22"/>
          <w:szCs w:val="22"/>
        </w:rPr>
        <w:t xml:space="preserve">The failure of any party hereto at any time to enforce any of the provisions of this Agreement will in no way constitute or be construed as a waiver of such provision or of any other provision hereof, nor in any way affect the validity of, or the right thereafter to enforce, </w:t>
      </w:r>
      <w:proofErr w:type="gramStart"/>
      <w:r w:rsidRPr="002D74F0">
        <w:rPr>
          <w:sz w:val="22"/>
          <w:szCs w:val="22"/>
        </w:rPr>
        <w:t>each and every</w:t>
      </w:r>
      <w:proofErr w:type="gramEnd"/>
      <w:r w:rsidRPr="002D74F0">
        <w:rPr>
          <w:sz w:val="22"/>
          <w:szCs w:val="22"/>
        </w:rPr>
        <w:t xml:space="preserve"> provision of this Agreement.</w:t>
      </w:r>
    </w:p>
    <w:p w14:paraId="16446DFD" w14:textId="77777777" w:rsidR="00142AFE" w:rsidRPr="002D74F0" w:rsidRDefault="00142AFE" w:rsidP="00142AFE">
      <w:pPr>
        <w:jc w:val="both"/>
        <w:rPr>
          <w:sz w:val="22"/>
          <w:szCs w:val="22"/>
        </w:rPr>
      </w:pPr>
    </w:p>
    <w:p w14:paraId="5A3C3689" w14:textId="25F34C7B" w:rsidR="00142AFE" w:rsidRPr="002D74F0" w:rsidRDefault="00142AFE" w:rsidP="00142AFE">
      <w:pPr>
        <w:jc w:val="both"/>
        <w:rPr>
          <w:sz w:val="22"/>
          <w:szCs w:val="22"/>
        </w:rPr>
      </w:pPr>
      <w:r w:rsidRPr="002D74F0">
        <w:rPr>
          <w:b/>
          <w:sz w:val="22"/>
          <w:szCs w:val="22"/>
        </w:rPr>
        <w:t>8.7</w:t>
      </w:r>
      <w:r w:rsidRPr="002D74F0">
        <w:rPr>
          <w:sz w:val="22"/>
          <w:szCs w:val="22"/>
        </w:rPr>
        <w:tab/>
        <w:t xml:space="preserve">During the term of this Agreement the </w:t>
      </w:r>
      <w:r w:rsidR="00F562B1">
        <w:rPr>
          <w:sz w:val="22"/>
          <w:szCs w:val="22"/>
        </w:rPr>
        <w:t>CONSULTANT</w:t>
      </w:r>
      <w:r w:rsidRPr="002D74F0">
        <w:rPr>
          <w:sz w:val="22"/>
          <w:szCs w:val="22"/>
        </w:rPr>
        <w:t xml:space="preserve"> assures the COUNTY that it </w:t>
      </w:r>
      <w:proofErr w:type="gramStart"/>
      <w:r w:rsidRPr="002D74F0">
        <w:rPr>
          <w:sz w:val="22"/>
          <w:szCs w:val="22"/>
        </w:rPr>
        <w:t>is in compliance with</w:t>
      </w:r>
      <w:proofErr w:type="gramEnd"/>
      <w:r w:rsidRPr="002D74F0">
        <w:rPr>
          <w:sz w:val="22"/>
          <w:szCs w:val="22"/>
        </w:rPr>
        <w:t xml:space="preserve"> Title VII of the 1964 Civil Rights Act, as amended, and the Florida Civil Rights Act of 1992, in that </w:t>
      </w:r>
      <w:r w:rsidR="00F562B1">
        <w:rPr>
          <w:sz w:val="22"/>
          <w:szCs w:val="22"/>
        </w:rPr>
        <w:t>CONSULTANT</w:t>
      </w:r>
      <w:r w:rsidRPr="002D74F0">
        <w:rPr>
          <w:sz w:val="22"/>
          <w:szCs w:val="22"/>
        </w:rPr>
        <w:t xml:space="preserve"> does not on the grounds of race, color, national origin, religion, sex, age, disability or marital status, discriminate in any form or manner against </w:t>
      </w:r>
      <w:r w:rsidR="00F562B1">
        <w:rPr>
          <w:sz w:val="22"/>
          <w:szCs w:val="22"/>
        </w:rPr>
        <w:t>CONSULTANT</w:t>
      </w:r>
      <w:r w:rsidRPr="002D74F0">
        <w:rPr>
          <w:sz w:val="22"/>
          <w:szCs w:val="22"/>
        </w:rPr>
        <w:t xml:space="preserve"> employees or applicants for employment.  The </w:t>
      </w:r>
      <w:r w:rsidR="00F562B1">
        <w:rPr>
          <w:sz w:val="22"/>
          <w:szCs w:val="22"/>
        </w:rPr>
        <w:t>CONSULTANT</w:t>
      </w:r>
      <w:r w:rsidRPr="002D74F0">
        <w:rPr>
          <w:sz w:val="22"/>
          <w:szCs w:val="22"/>
        </w:rPr>
        <w:t xml:space="preserve"> understands and agrees that this Agreement is conditioned upon the veracity of this statement of assurance. </w:t>
      </w:r>
    </w:p>
    <w:p w14:paraId="53050561" w14:textId="77777777" w:rsidR="00142AFE" w:rsidRPr="002D74F0" w:rsidRDefault="00142AFE" w:rsidP="00142AFE">
      <w:pPr>
        <w:rPr>
          <w:sz w:val="22"/>
          <w:szCs w:val="22"/>
        </w:rPr>
      </w:pPr>
      <w:r w:rsidRPr="002D74F0">
        <w:rPr>
          <w:sz w:val="22"/>
          <w:szCs w:val="22"/>
        </w:rPr>
        <w:t xml:space="preserve"> </w:t>
      </w:r>
    </w:p>
    <w:p w14:paraId="02AC2B64" w14:textId="3670DB76" w:rsidR="00142AFE" w:rsidRPr="002D74F0" w:rsidRDefault="00142AFE" w:rsidP="00142AFE">
      <w:pPr>
        <w:jc w:val="both"/>
        <w:rPr>
          <w:sz w:val="22"/>
          <w:szCs w:val="22"/>
        </w:rPr>
      </w:pPr>
      <w:r w:rsidRPr="002D74F0">
        <w:rPr>
          <w:b/>
          <w:sz w:val="22"/>
          <w:szCs w:val="22"/>
        </w:rPr>
        <w:t>8.8</w:t>
      </w:r>
      <w:r w:rsidRPr="002D74F0">
        <w:rPr>
          <w:sz w:val="22"/>
          <w:szCs w:val="22"/>
        </w:rPr>
        <w:tab/>
        <w:t xml:space="preserve">The </w:t>
      </w:r>
      <w:r w:rsidR="00F562B1">
        <w:rPr>
          <w:sz w:val="22"/>
          <w:szCs w:val="22"/>
        </w:rPr>
        <w:t>CONSULTANT</w:t>
      </w:r>
      <w:r w:rsidRPr="002D74F0">
        <w:rPr>
          <w:sz w:val="22"/>
          <w:szCs w:val="22"/>
        </w:rPr>
        <w:t xml:space="preserve"> shall </w:t>
      </w:r>
      <w:proofErr w:type="gramStart"/>
      <w:r w:rsidRPr="002D74F0">
        <w:rPr>
          <w:sz w:val="22"/>
          <w:szCs w:val="22"/>
        </w:rPr>
        <w:t>at all times</w:t>
      </w:r>
      <w:proofErr w:type="gramEnd"/>
      <w:r w:rsidRPr="002D74F0">
        <w:rPr>
          <w:sz w:val="22"/>
          <w:szCs w:val="22"/>
        </w:rPr>
        <w:t xml:space="preserve"> comply with all Federal, State and local laws, rules and regulations. </w:t>
      </w:r>
    </w:p>
    <w:p w14:paraId="220943F1" w14:textId="77777777" w:rsidR="007E6176" w:rsidRPr="002D74F0" w:rsidRDefault="007E6176" w:rsidP="00142AFE">
      <w:pPr>
        <w:jc w:val="both"/>
        <w:rPr>
          <w:sz w:val="22"/>
          <w:szCs w:val="22"/>
        </w:rPr>
      </w:pPr>
    </w:p>
    <w:p w14:paraId="58803943" w14:textId="13AAE863" w:rsidR="007E6176" w:rsidRPr="002D74F0" w:rsidRDefault="007E6176" w:rsidP="008C54B5">
      <w:pPr>
        <w:jc w:val="both"/>
        <w:rPr>
          <w:sz w:val="22"/>
          <w:szCs w:val="22"/>
        </w:rPr>
      </w:pPr>
      <w:r w:rsidRPr="002D74F0">
        <w:rPr>
          <w:b/>
          <w:sz w:val="22"/>
          <w:szCs w:val="22"/>
        </w:rPr>
        <w:t>8.9</w:t>
      </w:r>
      <w:r w:rsidRPr="002D74F0">
        <w:rPr>
          <w:sz w:val="22"/>
          <w:szCs w:val="22"/>
        </w:rPr>
        <w:tab/>
      </w:r>
      <w:r w:rsidR="00297036" w:rsidRPr="00297036">
        <w:rPr>
          <w:sz w:val="22"/>
          <w:szCs w:val="22"/>
        </w:rPr>
        <w:t xml:space="preserve">The </w:t>
      </w:r>
      <w:r w:rsidR="00F562B1">
        <w:rPr>
          <w:sz w:val="22"/>
          <w:szCs w:val="22"/>
        </w:rPr>
        <w:t>CONSULTANT</w:t>
      </w:r>
      <w:r w:rsidR="00297036" w:rsidRPr="00297036">
        <w:rPr>
          <w:sz w:val="22"/>
          <w:szCs w:val="22"/>
        </w:rPr>
        <w:t xml:space="preserve"> will act as the prime consultant for all required items and services and will assume full responsibility for the procurement and maintenance of such items and services.  The </w:t>
      </w:r>
      <w:r w:rsidR="00F562B1">
        <w:rPr>
          <w:sz w:val="22"/>
          <w:szCs w:val="22"/>
        </w:rPr>
        <w:t>CONSULTANT</w:t>
      </w:r>
      <w:r w:rsidR="00297036" w:rsidRPr="00297036">
        <w:rPr>
          <w:sz w:val="22"/>
          <w:szCs w:val="22"/>
        </w:rPr>
        <w:t xml:space="preserve"> will be considered the sole point of contact with regards to all stipulations, including payment of all charges and meeting all requirements of this contract.  All </w:t>
      </w:r>
      <w:r w:rsidR="0029431A">
        <w:rPr>
          <w:sz w:val="22"/>
          <w:szCs w:val="22"/>
        </w:rPr>
        <w:t>subconsultant</w:t>
      </w:r>
      <w:r w:rsidR="00297036" w:rsidRPr="00297036">
        <w:rPr>
          <w:sz w:val="22"/>
          <w:szCs w:val="22"/>
        </w:rPr>
        <w:t xml:space="preserve">s will be subject to advance review by the COUNTY in terms of competency, security, and compliance with applicable laws.  The combined expenses of </w:t>
      </w:r>
      <w:r w:rsidR="0029431A">
        <w:rPr>
          <w:sz w:val="22"/>
          <w:szCs w:val="22"/>
        </w:rPr>
        <w:t>subconsultant</w:t>
      </w:r>
      <w:r w:rsidR="00297036" w:rsidRPr="00297036">
        <w:rPr>
          <w:sz w:val="22"/>
          <w:szCs w:val="22"/>
        </w:rPr>
        <w:t xml:space="preserve">s without a COUNTY contract are limited to thirty percent of the task not to exceed $35,000. Professional services </w:t>
      </w:r>
      <w:r w:rsidR="0029431A">
        <w:rPr>
          <w:sz w:val="22"/>
          <w:szCs w:val="22"/>
        </w:rPr>
        <w:t>subconsultant</w:t>
      </w:r>
      <w:r w:rsidR="00297036" w:rsidRPr="00297036">
        <w:rPr>
          <w:sz w:val="22"/>
          <w:szCs w:val="22"/>
        </w:rPr>
        <w:t xml:space="preserve">s currently under contract with the COUNTY obtained through competitive solicitation may be utilized by </w:t>
      </w:r>
      <w:r w:rsidR="00F562B1">
        <w:rPr>
          <w:sz w:val="22"/>
          <w:szCs w:val="22"/>
        </w:rPr>
        <w:t>CONSULTANT</w:t>
      </w:r>
      <w:r w:rsidR="00297036" w:rsidRPr="00297036">
        <w:rPr>
          <w:sz w:val="22"/>
          <w:szCs w:val="22"/>
        </w:rPr>
        <w:t xml:space="preserve"> without limits.  </w:t>
      </w:r>
      <w:r w:rsidR="00F562B1">
        <w:rPr>
          <w:sz w:val="22"/>
          <w:szCs w:val="22"/>
        </w:rPr>
        <w:t>CONSULTANT</w:t>
      </w:r>
      <w:r w:rsidR="00297036" w:rsidRPr="00297036">
        <w:rPr>
          <w:sz w:val="22"/>
          <w:szCs w:val="22"/>
        </w:rPr>
        <w:t xml:space="preserve"> may be required to use </w:t>
      </w:r>
      <w:r w:rsidR="0029431A">
        <w:rPr>
          <w:sz w:val="22"/>
          <w:szCs w:val="22"/>
        </w:rPr>
        <w:t>subconsultant</w:t>
      </w:r>
      <w:r w:rsidR="00297036" w:rsidRPr="00297036">
        <w:rPr>
          <w:sz w:val="22"/>
          <w:szCs w:val="22"/>
        </w:rPr>
        <w:t xml:space="preserve">s currently under contract with the COUNTY. The professional services </w:t>
      </w:r>
      <w:r w:rsidR="0029431A">
        <w:rPr>
          <w:sz w:val="22"/>
          <w:szCs w:val="22"/>
        </w:rPr>
        <w:t>subconsultant</w:t>
      </w:r>
      <w:r w:rsidR="00297036" w:rsidRPr="00297036">
        <w:rPr>
          <w:sz w:val="22"/>
          <w:szCs w:val="22"/>
        </w:rPr>
        <w:t xml:space="preserve">s’ limits may be waived with prior approval from the County Attorney and Procurement Services Director. </w:t>
      </w:r>
      <w:r w:rsidR="00AE4380">
        <w:rPr>
          <w:sz w:val="22"/>
          <w:szCs w:val="22"/>
        </w:rPr>
        <w:t xml:space="preserve"> </w:t>
      </w:r>
      <w:r w:rsidR="00297036" w:rsidRPr="00297036">
        <w:rPr>
          <w:sz w:val="22"/>
          <w:szCs w:val="22"/>
        </w:rPr>
        <w:t xml:space="preserve">No change in </w:t>
      </w:r>
      <w:r w:rsidR="0029431A">
        <w:rPr>
          <w:sz w:val="22"/>
          <w:szCs w:val="22"/>
        </w:rPr>
        <w:t>subconsultant</w:t>
      </w:r>
      <w:r w:rsidR="00297036" w:rsidRPr="00297036">
        <w:rPr>
          <w:sz w:val="22"/>
          <w:szCs w:val="22"/>
        </w:rPr>
        <w:t xml:space="preserve">s will be made without consent of the COUNTY.  Even if the </w:t>
      </w:r>
      <w:r w:rsidR="0029431A">
        <w:rPr>
          <w:sz w:val="22"/>
          <w:szCs w:val="22"/>
        </w:rPr>
        <w:t>subconsultant</w:t>
      </w:r>
      <w:r w:rsidR="00297036" w:rsidRPr="00297036">
        <w:rPr>
          <w:sz w:val="22"/>
          <w:szCs w:val="22"/>
        </w:rPr>
        <w:t xml:space="preserve"> is self-insured, the COUNTY may require the </w:t>
      </w:r>
      <w:r w:rsidR="00F562B1">
        <w:rPr>
          <w:sz w:val="22"/>
          <w:szCs w:val="22"/>
        </w:rPr>
        <w:t>CONSULTANT</w:t>
      </w:r>
      <w:r w:rsidR="00297036" w:rsidRPr="00297036">
        <w:rPr>
          <w:sz w:val="22"/>
          <w:szCs w:val="22"/>
        </w:rPr>
        <w:t xml:space="preserve"> to provide any insurance certificates required by the work to be performed.</w:t>
      </w:r>
    </w:p>
    <w:p w14:paraId="4A219F79" w14:textId="77777777" w:rsidR="007E6176" w:rsidRPr="002D74F0" w:rsidRDefault="007E6176" w:rsidP="00142AFE">
      <w:pPr>
        <w:jc w:val="both"/>
        <w:rPr>
          <w:sz w:val="22"/>
          <w:szCs w:val="22"/>
        </w:rPr>
      </w:pPr>
    </w:p>
    <w:p w14:paraId="06EFC086" w14:textId="5974C02F" w:rsidR="007E6176" w:rsidRPr="002D74F0" w:rsidRDefault="007E6176" w:rsidP="007E6176">
      <w:pPr>
        <w:rPr>
          <w:sz w:val="22"/>
          <w:szCs w:val="22"/>
        </w:rPr>
      </w:pPr>
      <w:r w:rsidRPr="002D74F0">
        <w:rPr>
          <w:b/>
          <w:sz w:val="22"/>
          <w:szCs w:val="22"/>
        </w:rPr>
        <w:t>8.10</w:t>
      </w:r>
      <w:r w:rsidRPr="002D74F0">
        <w:rPr>
          <w:sz w:val="22"/>
          <w:szCs w:val="22"/>
        </w:rPr>
        <w:tab/>
        <w:t xml:space="preserve">The </w:t>
      </w:r>
      <w:r w:rsidR="00F562B1">
        <w:rPr>
          <w:sz w:val="22"/>
          <w:szCs w:val="22"/>
        </w:rPr>
        <w:t>CONSULTANT</w:t>
      </w:r>
      <w:r w:rsidRPr="002D74F0">
        <w:rPr>
          <w:sz w:val="22"/>
          <w:szCs w:val="22"/>
        </w:rPr>
        <w:t xml:space="preserve"> shall either be registered or have applied for registration with the Florida Department of State in accordance with the provisions of Chapter 607, Florida Statutes. </w:t>
      </w:r>
    </w:p>
    <w:p w14:paraId="36B986CF" w14:textId="77777777" w:rsidR="007E6176" w:rsidRPr="002D74F0" w:rsidRDefault="007E6176" w:rsidP="00142AFE">
      <w:pPr>
        <w:jc w:val="both"/>
        <w:rPr>
          <w:sz w:val="22"/>
          <w:szCs w:val="22"/>
        </w:rPr>
      </w:pPr>
    </w:p>
    <w:p w14:paraId="06757A89" w14:textId="13089E0E" w:rsidR="007E6176" w:rsidRPr="002D74F0" w:rsidRDefault="007E6176" w:rsidP="008C54B5">
      <w:pPr>
        <w:autoSpaceDE w:val="0"/>
        <w:autoSpaceDN w:val="0"/>
        <w:adjustRightInd w:val="0"/>
        <w:jc w:val="both"/>
        <w:rPr>
          <w:rFonts w:eastAsiaTheme="minorHAnsi"/>
          <w:color w:val="000000"/>
          <w:sz w:val="22"/>
          <w:szCs w:val="22"/>
        </w:rPr>
      </w:pPr>
      <w:r w:rsidRPr="002D74F0">
        <w:rPr>
          <w:rFonts w:eastAsiaTheme="minorHAnsi"/>
          <w:b/>
          <w:color w:val="000000"/>
          <w:sz w:val="22"/>
          <w:szCs w:val="22"/>
        </w:rPr>
        <w:t>8.11</w:t>
      </w:r>
      <w:r w:rsidRPr="002D74F0">
        <w:rPr>
          <w:rFonts w:eastAsiaTheme="minorHAnsi"/>
          <w:color w:val="000000"/>
          <w:sz w:val="22"/>
          <w:szCs w:val="22"/>
        </w:rPr>
        <w:tab/>
        <w:t xml:space="preserve">The </w:t>
      </w:r>
      <w:r w:rsidR="00F562B1">
        <w:rPr>
          <w:sz w:val="22"/>
          <w:szCs w:val="22"/>
        </w:rPr>
        <w:t>CONSULTANT</w:t>
      </w:r>
      <w:r w:rsidRPr="002D74F0">
        <w:rPr>
          <w:sz w:val="22"/>
          <w:szCs w:val="22"/>
        </w:rPr>
        <w:t xml:space="preserve"> </w:t>
      </w:r>
      <w:r w:rsidRPr="002D74F0">
        <w:rPr>
          <w:rFonts w:eastAsiaTheme="minorHAnsi"/>
          <w:color w:val="000000"/>
          <w:sz w:val="22"/>
          <w:szCs w:val="22"/>
        </w:rPr>
        <w:t xml:space="preserve">shall not assign or transfer this Agreement, including any rights, </w:t>
      </w:r>
      <w:proofErr w:type="gramStart"/>
      <w:r w:rsidRPr="002D74F0">
        <w:rPr>
          <w:rFonts w:eastAsiaTheme="minorHAnsi"/>
          <w:color w:val="000000"/>
          <w:sz w:val="22"/>
          <w:szCs w:val="22"/>
        </w:rPr>
        <w:t>title</w:t>
      </w:r>
      <w:proofErr w:type="gramEnd"/>
      <w:r w:rsidRPr="002D74F0">
        <w:rPr>
          <w:rFonts w:eastAsiaTheme="minorHAnsi"/>
          <w:color w:val="000000"/>
          <w:sz w:val="22"/>
          <w:szCs w:val="22"/>
        </w:rPr>
        <w:t xml:space="preserve"> or interest therein, or its power to execute such contract to any person, company or corporation without the prior written consent of the COUNTY. </w:t>
      </w:r>
      <w:r w:rsidR="00BA30AE" w:rsidRPr="002D74F0">
        <w:rPr>
          <w:rFonts w:eastAsiaTheme="minorHAnsi"/>
          <w:color w:val="000000"/>
          <w:sz w:val="22"/>
          <w:szCs w:val="22"/>
        </w:rPr>
        <w:t xml:space="preserve"> </w:t>
      </w:r>
      <w:r w:rsidRPr="002D74F0">
        <w:rPr>
          <w:rFonts w:eastAsiaTheme="minorHAnsi"/>
          <w:color w:val="000000"/>
          <w:sz w:val="22"/>
          <w:szCs w:val="22"/>
        </w:rPr>
        <w:t xml:space="preserve">This provision specifically includes any acquisition or hostile takeover of the awarded vendor. </w:t>
      </w:r>
      <w:r w:rsidR="00BA30AE" w:rsidRPr="002D74F0">
        <w:rPr>
          <w:rFonts w:eastAsiaTheme="minorHAnsi"/>
          <w:color w:val="000000"/>
          <w:sz w:val="22"/>
          <w:szCs w:val="22"/>
        </w:rPr>
        <w:t xml:space="preserve"> </w:t>
      </w:r>
      <w:r w:rsidRPr="002D74F0">
        <w:rPr>
          <w:rFonts w:eastAsiaTheme="minorHAnsi"/>
          <w:color w:val="000000"/>
          <w:sz w:val="22"/>
          <w:szCs w:val="22"/>
        </w:rPr>
        <w:t>Failure to comply in this regard may result in termination of this Agreement for default.</w:t>
      </w:r>
    </w:p>
    <w:p w14:paraId="6E395AF9" w14:textId="38FB8F08" w:rsidR="002D74F0" w:rsidRPr="002D74F0" w:rsidRDefault="002D74F0" w:rsidP="008C54B5">
      <w:pPr>
        <w:autoSpaceDE w:val="0"/>
        <w:autoSpaceDN w:val="0"/>
        <w:adjustRightInd w:val="0"/>
        <w:jc w:val="both"/>
        <w:rPr>
          <w:rFonts w:eastAsiaTheme="minorHAnsi"/>
          <w:color w:val="000000"/>
          <w:sz w:val="22"/>
          <w:szCs w:val="22"/>
        </w:rPr>
      </w:pPr>
    </w:p>
    <w:p w14:paraId="37C680BB" w14:textId="77777777" w:rsidR="007E6176" w:rsidRPr="002D74F0" w:rsidRDefault="007E6176" w:rsidP="008C54B5">
      <w:pPr>
        <w:autoSpaceDE w:val="0"/>
        <w:autoSpaceDN w:val="0"/>
        <w:adjustRightInd w:val="0"/>
        <w:jc w:val="both"/>
        <w:rPr>
          <w:sz w:val="22"/>
          <w:szCs w:val="22"/>
        </w:rPr>
      </w:pPr>
      <w:r w:rsidRPr="002D74F0">
        <w:rPr>
          <w:rFonts w:eastAsiaTheme="minorHAnsi"/>
          <w:b/>
          <w:bCs/>
          <w:color w:val="000000"/>
          <w:sz w:val="22"/>
          <w:szCs w:val="22"/>
        </w:rPr>
        <w:t>8.12</w:t>
      </w:r>
      <w:r w:rsidRPr="002D74F0">
        <w:rPr>
          <w:rFonts w:eastAsiaTheme="minorHAnsi"/>
          <w:b/>
          <w:bCs/>
          <w:color w:val="000000"/>
          <w:sz w:val="22"/>
          <w:szCs w:val="22"/>
        </w:rPr>
        <w:tab/>
      </w:r>
      <w:r w:rsidRPr="002D74F0">
        <w:rPr>
          <w:rFonts w:eastAsiaTheme="minorHAnsi"/>
          <w:color w:val="000000"/>
          <w:sz w:val="22"/>
          <w:szCs w:val="22"/>
        </w:rPr>
        <w:t xml:space="preserve">Any individual, corporation or other entity that attempts to meet its contractual obligations through fraud, </w:t>
      </w:r>
      <w:proofErr w:type="gramStart"/>
      <w:r w:rsidRPr="002D74F0">
        <w:rPr>
          <w:rFonts w:eastAsiaTheme="minorHAnsi"/>
          <w:color w:val="000000"/>
          <w:sz w:val="22"/>
          <w:szCs w:val="22"/>
        </w:rPr>
        <w:t>misrepresentation</w:t>
      </w:r>
      <w:proofErr w:type="gramEnd"/>
      <w:r w:rsidRPr="002D74F0">
        <w:rPr>
          <w:rFonts w:eastAsiaTheme="minorHAnsi"/>
          <w:color w:val="000000"/>
          <w:sz w:val="22"/>
          <w:szCs w:val="22"/>
        </w:rPr>
        <w:t xml:space="preserve"> or other material misstatement, may be debarred for up to five (5) years. The </w:t>
      </w:r>
      <w:r w:rsidR="00353350" w:rsidRPr="002D74F0">
        <w:rPr>
          <w:rFonts w:eastAsiaTheme="minorHAnsi"/>
          <w:color w:val="000000"/>
          <w:sz w:val="22"/>
          <w:szCs w:val="22"/>
        </w:rPr>
        <w:t>COUNTY</w:t>
      </w:r>
      <w:r w:rsidRPr="002D74F0">
        <w:rPr>
          <w:rFonts w:eastAsiaTheme="minorHAnsi"/>
          <w:color w:val="000000"/>
          <w:sz w:val="22"/>
          <w:szCs w:val="22"/>
        </w:rPr>
        <w:t xml:space="preserve"> as a further sanction may terminate or cancel any other contracts with such individual, corporation or entity with such vendor held responsible for all direct or indirect costs associated with termination or cancellation, including attorney’s fees.</w:t>
      </w:r>
    </w:p>
    <w:p w14:paraId="55456AB6" w14:textId="77777777" w:rsidR="00142AFE" w:rsidRPr="002D74F0" w:rsidRDefault="00142AFE" w:rsidP="00142AFE">
      <w:pPr>
        <w:rPr>
          <w:sz w:val="22"/>
          <w:szCs w:val="22"/>
        </w:rPr>
      </w:pPr>
    </w:p>
    <w:p w14:paraId="631BADB8" w14:textId="2147562D" w:rsidR="007E6176" w:rsidRPr="002D74F0" w:rsidRDefault="00353350" w:rsidP="008C54B5">
      <w:pPr>
        <w:autoSpaceDE w:val="0"/>
        <w:autoSpaceDN w:val="0"/>
        <w:adjustRightInd w:val="0"/>
        <w:jc w:val="both"/>
        <w:rPr>
          <w:rFonts w:eastAsiaTheme="minorHAnsi"/>
          <w:color w:val="000000"/>
          <w:sz w:val="22"/>
          <w:szCs w:val="22"/>
        </w:rPr>
      </w:pPr>
      <w:r w:rsidRPr="002D74F0">
        <w:rPr>
          <w:rFonts w:eastAsiaTheme="minorHAnsi"/>
          <w:b/>
          <w:bCs/>
          <w:color w:val="000000"/>
          <w:sz w:val="22"/>
          <w:szCs w:val="22"/>
        </w:rPr>
        <w:t>8.13</w:t>
      </w:r>
      <w:r w:rsidRPr="002D74F0">
        <w:rPr>
          <w:rFonts w:eastAsiaTheme="minorHAnsi"/>
          <w:b/>
          <w:bCs/>
          <w:color w:val="000000"/>
          <w:sz w:val="22"/>
          <w:szCs w:val="22"/>
        </w:rPr>
        <w:tab/>
      </w:r>
      <w:r w:rsidRPr="002D74F0">
        <w:rPr>
          <w:rFonts w:eastAsiaTheme="minorHAnsi"/>
          <w:bCs/>
          <w:color w:val="000000"/>
          <w:sz w:val="22"/>
          <w:szCs w:val="22"/>
        </w:rPr>
        <w:t>T</w:t>
      </w:r>
      <w:r w:rsidR="007E6176" w:rsidRPr="002D74F0">
        <w:rPr>
          <w:rFonts w:eastAsiaTheme="minorHAnsi"/>
          <w:color w:val="000000"/>
          <w:sz w:val="22"/>
          <w:szCs w:val="22"/>
        </w:rPr>
        <w:t xml:space="preserve">he </w:t>
      </w:r>
      <w:r w:rsidRPr="002D74F0">
        <w:rPr>
          <w:rFonts w:eastAsiaTheme="minorHAnsi"/>
          <w:color w:val="000000"/>
          <w:sz w:val="22"/>
          <w:szCs w:val="22"/>
        </w:rPr>
        <w:t>COUNTY</w:t>
      </w:r>
      <w:r w:rsidR="007E6176" w:rsidRPr="002D74F0">
        <w:rPr>
          <w:rFonts w:eastAsiaTheme="minorHAnsi"/>
          <w:color w:val="000000"/>
          <w:sz w:val="22"/>
          <w:szCs w:val="22"/>
        </w:rPr>
        <w:t xml:space="preserve"> reserves the right to perform, or cause to be performed, all or any of the work and services herein described in the manner deemed to represent its best interests. In no case will the </w:t>
      </w:r>
      <w:r w:rsidRPr="002D74F0">
        <w:rPr>
          <w:rFonts w:eastAsiaTheme="minorHAnsi"/>
          <w:color w:val="000000"/>
          <w:sz w:val="22"/>
          <w:szCs w:val="22"/>
        </w:rPr>
        <w:t>COUNTY</w:t>
      </w:r>
      <w:r w:rsidR="007E6176" w:rsidRPr="002D74F0">
        <w:rPr>
          <w:rFonts w:eastAsiaTheme="minorHAnsi"/>
          <w:color w:val="000000"/>
          <w:sz w:val="22"/>
          <w:szCs w:val="22"/>
        </w:rPr>
        <w:t xml:space="preserve"> be liable for billings </w:t>
      </w:r>
      <w:proofErr w:type="gramStart"/>
      <w:r w:rsidR="007E6176" w:rsidRPr="002D74F0">
        <w:rPr>
          <w:rFonts w:eastAsiaTheme="minorHAnsi"/>
          <w:color w:val="000000"/>
          <w:sz w:val="22"/>
          <w:szCs w:val="22"/>
        </w:rPr>
        <w:t>in excess of</w:t>
      </w:r>
      <w:proofErr w:type="gramEnd"/>
      <w:r w:rsidR="007E6176" w:rsidRPr="002D74F0">
        <w:rPr>
          <w:rFonts w:eastAsiaTheme="minorHAnsi"/>
          <w:color w:val="000000"/>
          <w:sz w:val="22"/>
          <w:szCs w:val="22"/>
        </w:rPr>
        <w:t xml:space="preserve"> the quantity of goods or services actually provided under this </w:t>
      </w:r>
      <w:r w:rsidR="00105F9C">
        <w:rPr>
          <w:rFonts w:eastAsiaTheme="minorHAnsi"/>
          <w:color w:val="000000"/>
          <w:sz w:val="22"/>
          <w:szCs w:val="22"/>
        </w:rPr>
        <w:t>Agreement</w:t>
      </w:r>
      <w:r w:rsidR="007E6176" w:rsidRPr="002D74F0">
        <w:rPr>
          <w:rFonts w:eastAsiaTheme="minorHAnsi"/>
          <w:color w:val="000000"/>
          <w:sz w:val="22"/>
          <w:szCs w:val="22"/>
        </w:rPr>
        <w:t xml:space="preserve">. </w:t>
      </w:r>
    </w:p>
    <w:p w14:paraId="37E4515F" w14:textId="77777777" w:rsidR="00353350" w:rsidRPr="002D74F0" w:rsidRDefault="00353350" w:rsidP="007E6176">
      <w:pPr>
        <w:autoSpaceDE w:val="0"/>
        <w:autoSpaceDN w:val="0"/>
        <w:adjustRightInd w:val="0"/>
        <w:rPr>
          <w:rFonts w:eastAsiaTheme="minorHAnsi"/>
          <w:b/>
          <w:bCs/>
          <w:color w:val="000000"/>
          <w:sz w:val="22"/>
          <w:szCs w:val="22"/>
        </w:rPr>
      </w:pPr>
    </w:p>
    <w:p w14:paraId="4D128812" w14:textId="77777777" w:rsidR="007E6176" w:rsidRPr="002D74F0" w:rsidRDefault="00353350" w:rsidP="008C54B5">
      <w:pPr>
        <w:autoSpaceDE w:val="0"/>
        <w:autoSpaceDN w:val="0"/>
        <w:adjustRightInd w:val="0"/>
        <w:jc w:val="both"/>
        <w:rPr>
          <w:rFonts w:eastAsiaTheme="minorHAnsi"/>
          <w:color w:val="000000"/>
          <w:sz w:val="22"/>
          <w:szCs w:val="22"/>
        </w:rPr>
      </w:pPr>
      <w:r w:rsidRPr="002D74F0">
        <w:rPr>
          <w:rFonts w:eastAsiaTheme="minorHAnsi"/>
          <w:b/>
          <w:bCs/>
          <w:color w:val="000000"/>
          <w:sz w:val="22"/>
          <w:szCs w:val="22"/>
        </w:rPr>
        <w:t>8.14</w:t>
      </w:r>
      <w:r w:rsidRPr="002D74F0">
        <w:rPr>
          <w:rFonts w:eastAsiaTheme="minorHAnsi"/>
          <w:b/>
          <w:bCs/>
          <w:color w:val="000000"/>
          <w:sz w:val="22"/>
          <w:szCs w:val="22"/>
        </w:rPr>
        <w:tab/>
      </w:r>
      <w:r w:rsidRPr="002D74F0">
        <w:rPr>
          <w:rFonts w:eastAsiaTheme="minorHAnsi"/>
          <w:bCs/>
          <w:color w:val="000000"/>
          <w:sz w:val="22"/>
          <w:szCs w:val="22"/>
        </w:rPr>
        <w:t>This Agreement</w:t>
      </w:r>
      <w:r w:rsidRPr="002D74F0">
        <w:rPr>
          <w:rFonts w:eastAsiaTheme="minorHAnsi"/>
          <w:b/>
          <w:bCs/>
          <w:color w:val="000000"/>
          <w:sz w:val="22"/>
          <w:szCs w:val="22"/>
        </w:rPr>
        <w:t xml:space="preserve"> </w:t>
      </w:r>
      <w:r w:rsidR="007E6176" w:rsidRPr="002D74F0">
        <w:rPr>
          <w:rFonts w:eastAsiaTheme="minorHAnsi"/>
          <w:color w:val="000000"/>
          <w:sz w:val="22"/>
          <w:szCs w:val="22"/>
        </w:rPr>
        <w:t xml:space="preserve">may be modified by mutual consent of duly authorized parties, in writing through the issuance of a modification to </w:t>
      </w:r>
      <w:r w:rsidRPr="002D74F0">
        <w:rPr>
          <w:rFonts w:eastAsiaTheme="minorHAnsi"/>
          <w:color w:val="000000"/>
          <w:sz w:val="22"/>
          <w:szCs w:val="22"/>
        </w:rPr>
        <w:t>this Agreement</w:t>
      </w:r>
      <w:r w:rsidR="007E6176" w:rsidRPr="002D74F0">
        <w:rPr>
          <w:rFonts w:eastAsiaTheme="minorHAnsi"/>
          <w:color w:val="000000"/>
          <w:sz w:val="22"/>
          <w:szCs w:val="22"/>
        </w:rPr>
        <w:t xml:space="preserve"> and/or purchase order as appropriate.</w:t>
      </w:r>
      <w:r w:rsidR="00BA30AE" w:rsidRPr="002D74F0">
        <w:rPr>
          <w:rFonts w:eastAsiaTheme="minorHAnsi"/>
          <w:color w:val="000000"/>
          <w:sz w:val="22"/>
          <w:szCs w:val="22"/>
        </w:rPr>
        <w:t xml:space="preserve"> </w:t>
      </w:r>
      <w:r w:rsidR="007E6176" w:rsidRPr="002D74F0">
        <w:rPr>
          <w:rFonts w:eastAsiaTheme="minorHAnsi"/>
          <w:color w:val="000000"/>
          <w:sz w:val="22"/>
          <w:szCs w:val="22"/>
        </w:rPr>
        <w:t xml:space="preserve"> This presumes the modification itself </w:t>
      </w:r>
      <w:proofErr w:type="gramStart"/>
      <w:r w:rsidR="007E6176" w:rsidRPr="002D74F0">
        <w:rPr>
          <w:rFonts w:eastAsiaTheme="minorHAnsi"/>
          <w:color w:val="000000"/>
          <w:sz w:val="22"/>
          <w:szCs w:val="22"/>
        </w:rPr>
        <w:t>is in compliance with</w:t>
      </w:r>
      <w:proofErr w:type="gramEnd"/>
      <w:r w:rsidR="007E6176" w:rsidRPr="002D74F0">
        <w:rPr>
          <w:rFonts w:eastAsiaTheme="minorHAnsi"/>
          <w:color w:val="000000"/>
          <w:sz w:val="22"/>
          <w:szCs w:val="22"/>
        </w:rPr>
        <w:t xml:space="preserve"> all applicable </w:t>
      </w:r>
      <w:r w:rsidRPr="002D74F0">
        <w:rPr>
          <w:rFonts w:eastAsiaTheme="minorHAnsi"/>
          <w:color w:val="000000"/>
          <w:sz w:val="22"/>
          <w:szCs w:val="22"/>
        </w:rPr>
        <w:t>COUNTY</w:t>
      </w:r>
      <w:r w:rsidR="007E6176" w:rsidRPr="002D74F0">
        <w:rPr>
          <w:rFonts w:eastAsiaTheme="minorHAnsi"/>
          <w:color w:val="000000"/>
          <w:sz w:val="22"/>
          <w:szCs w:val="22"/>
        </w:rPr>
        <w:t xml:space="preserve"> procedures. </w:t>
      </w:r>
    </w:p>
    <w:p w14:paraId="5AFAFD38" w14:textId="77777777" w:rsidR="00353350" w:rsidRPr="002D74F0" w:rsidRDefault="00353350" w:rsidP="007E6176">
      <w:pPr>
        <w:autoSpaceDE w:val="0"/>
        <w:autoSpaceDN w:val="0"/>
        <w:adjustRightInd w:val="0"/>
        <w:rPr>
          <w:rFonts w:eastAsiaTheme="minorHAnsi"/>
          <w:color w:val="000000"/>
          <w:sz w:val="22"/>
          <w:szCs w:val="22"/>
        </w:rPr>
      </w:pPr>
    </w:p>
    <w:p w14:paraId="69D12FA6" w14:textId="48DCE42C" w:rsidR="007E6176" w:rsidRPr="002D74F0" w:rsidRDefault="00353350" w:rsidP="008C54B5">
      <w:pPr>
        <w:autoSpaceDE w:val="0"/>
        <w:autoSpaceDN w:val="0"/>
        <w:adjustRightInd w:val="0"/>
        <w:jc w:val="both"/>
        <w:rPr>
          <w:rFonts w:eastAsiaTheme="minorHAnsi"/>
          <w:color w:val="000000"/>
          <w:sz w:val="22"/>
          <w:szCs w:val="22"/>
        </w:rPr>
      </w:pPr>
      <w:r w:rsidRPr="002D74F0">
        <w:rPr>
          <w:rFonts w:eastAsiaTheme="minorHAnsi"/>
          <w:b/>
          <w:bCs/>
          <w:color w:val="000000"/>
          <w:sz w:val="22"/>
          <w:szCs w:val="22"/>
        </w:rPr>
        <w:t>8.15</w:t>
      </w:r>
      <w:r w:rsidRPr="002D74F0">
        <w:rPr>
          <w:rFonts w:eastAsiaTheme="minorHAnsi"/>
          <w:b/>
          <w:bCs/>
          <w:color w:val="000000"/>
          <w:sz w:val="22"/>
          <w:szCs w:val="22"/>
        </w:rPr>
        <w:tab/>
      </w:r>
      <w:r w:rsidR="007E6176" w:rsidRPr="002D74F0">
        <w:rPr>
          <w:rFonts w:eastAsiaTheme="minorHAnsi"/>
          <w:color w:val="000000"/>
          <w:sz w:val="22"/>
          <w:szCs w:val="22"/>
        </w:rPr>
        <w:t xml:space="preserve">The </w:t>
      </w:r>
      <w:r w:rsidRPr="002D74F0">
        <w:rPr>
          <w:rFonts w:eastAsiaTheme="minorHAnsi"/>
          <w:color w:val="000000"/>
          <w:sz w:val="22"/>
          <w:szCs w:val="22"/>
        </w:rPr>
        <w:t>COUNTY</w:t>
      </w:r>
      <w:r w:rsidR="007E6176" w:rsidRPr="002D74F0">
        <w:rPr>
          <w:rFonts w:eastAsiaTheme="minorHAnsi"/>
          <w:color w:val="000000"/>
          <w:sz w:val="22"/>
          <w:szCs w:val="22"/>
        </w:rPr>
        <w:t xml:space="preserve"> has the unilateral option to extend </w:t>
      </w:r>
      <w:r w:rsidRPr="002D74F0">
        <w:rPr>
          <w:rFonts w:eastAsiaTheme="minorHAnsi"/>
          <w:color w:val="000000"/>
          <w:sz w:val="22"/>
          <w:szCs w:val="22"/>
        </w:rPr>
        <w:t>this Agreement</w:t>
      </w:r>
      <w:r w:rsidR="007E6176" w:rsidRPr="002D74F0">
        <w:rPr>
          <w:rFonts w:eastAsiaTheme="minorHAnsi"/>
          <w:color w:val="000000"/>
          <w:sz w:val="22"/>
          <w:szCs w:val="22"/>
        </w:rPr>
        <w:t xml:space="preserve"> for up to ninety (90) calendar days beyond the current contract period. </w:t>
      </w:r>
      <w:r w:rsidR="00BA30AE" w:rsidRPr="002D74F0">
        <w:rPr>
          <w:rFonts w:eastAsiaTheme="minorHAnsi"/>
          <w:color w:val="000000"/>
          <w:sz w:val="22"/>
          <w:szCs w:val="22"/>
        </w:rPr>
        <w:t xml:space="preserve"> </w:t>
      </w:r>
      <w:r w:rsidR="007E6176" w:rsidRPr="002D74F0">
        <w:rPr>
          <w:rFonts w:eastAsiaTheme="minorHAnsi"/>
          <w:color w:val="000000"/>
          <w:sz w:val="22"/>
          <w:szCs w:val="22"/>
        </w:rPr>
        <w:t xml:space="preserve">In such event, the </w:t>
      </w:r>
      <w:r w:rsidRPr="002D74F0">
        <w:rPr>
          <w:rFonts w:eastAsiaTheme="minorHAnsi"/>
          <w:color w:val="000000"/>
          <w:sz w:val="22"/>
          <w:szCs w:val="22"/>
        </w:rPr>
        <w:t>COUNTY</w:t>
      </w:r>
      <w:r w:rsidR="007E6176" w:rsidRPr="002D74F0">
        <w:rPr>
          <w:rFonts w:eastAsiaTheme="minorHAnsi"/>
          <w:color w:val="000000"/>
          <w:sz w:val="22"/>
          <w:szCs w:val="22"/>
        </w:rPr>
        <w:t xml:space="preserve"> will notify the </w:t>
      </w:r>
      <w:r w:rsidR="00F562B1">
        <w:rPr>
          <w:rFonts w:eastAsiaTheme="minorHAnsi"/>
          <w:color w:val="000000"/>
          <w:sz w:val="22"/>
          <w:szCs w:val="22"/>
        </w:rPr>
        <w:t>CONSULTANT</w:t>
      </w:r>
      <w:r w:rsidR="007E6176" w:rsidRPr="002D74F0">
        <w:rPr>
          <w:rFonts w:eastAsiaTheme="minorHAnsi"/>
          <w:color w:val="000000"/>
          <w:sz w:val="22"/>
          <w:szCs w:val="22"/>
        </w:rPr>
        <w:t xml:space="preserve"> in writing of such extensions. </w:t>
      </w:r>
      <w:r w:rsidR="00BA30AE" w:rsidRPr="002D74F0">
        <w:rPr>
          <w:rFonts w:eastAsiaTheme="minorHAnsi"/>
          <w:color w:val="000000"/>
          <w:sz w:val="22"/>
          <w:szCs w:val="22"/>
        </w:rPr>
        <w:t xml:space="preserve"> </w:t>
      </w:r>
      <w:r w:rsidRPr="002D74F0">
        <w:rPr>
          <w:rFonts w:eastAsiaTheme="minorHAnsi"/>
          <w:color w:val="000000"/>
          <w:sz w:val="22"/>
          <w:szCs w:val="22"/>
        </w:rPr>
        <w:t>This Agreement</w:t>
      </w:r>
      <w:r w:rsidR="007E6176" w:rsidRPr="002D74F0">
        <w:rPr>
          <w:rFonts w:eastAsiaTheme="minorHAnsi"/>
          <w:color w:val="000000"/>
          <w:sz w:val="22"/>
          <w:szCs w:val="22"/>
        </w:rPr>
        <w:t xml:space="preserve"> may be extended beyond the initial ninety (90) day extension upon mutual agreement between the </w:t>
      </w:r>
      <w:r w:rsidRPr="002D74F0">
        <w:rPr>
          <w:rFonts w:eastAsiaTheme="minorHAnsi"/>
          <w:color w:val="000000"/>
          <w:sz w:val="22"/>
          <w:szCs w:val="22"/>
        </w:rPr>
        <w:t>COUNTY</w:t>
      </w:r>
      <w:r w:rsidR="007E6176" w:rsidRPr="002D74F0">
        <w:rPr>
          <w:rFonts w:eastAsiaTheme="minorHAnsi"/>
          <w:color w:val="000000"/>
          <w:sz w:val="22"/>
          <w:szCs w:val="22"/>
        </w:rPr>
        <w:t xml:space="preserve"> and the</w:t>
      </w:r>
      <w:r w:rsidRPr="002D74F0">
        <w:rPr>
          <w:rFonts w:eastAsiaTheme="minorHAnsi"/>
          <w:color w:val="000000"/>
          <w:sz w:val="22"/>
          <w:szCs w:val="22"/>
        </w:rPr>
        <w:t xml:space="preserve"> </w:t>
      </w:r>
      <w:r w:rsidR="00F562B1">
        <w:rPr>
          <w:rFonts w:eastAsiaTheme="minorHAnsi"/>
          <w:color w:val="000000"/>
          <w:sz w:val="22"/>
          <w:szCs w:val="22"/>
        </w:rPr>
        <w:t>CONSULTANT</w:t>
      </w:r>
      <w:r w:rsidR="007E6176" w:rsidRPr="002D74F0">
        <w:rPr>
          <w:rFonts w:eastAsiaTheme="minorHAnsi"/>
          <w:color w:val="000000"/>
          <w:sz w:val="22"/>
          <w:szCs w:val="22"/>
        </w:rPr>
        <w:t xml:space="preserve">. </w:t>
      </w:r>
      <w:r w:rsidR="00BA30AE" w:rsidRPr="002D74F0">
        <w:rPr>
          <w:rFonts w:eastAsiaTheme="minorHAnsi"/>
          <w:color w:val="000000"/>
          <w:sz w:val="22"/>
          <w:szCs w:val="22"/>
        </w:rPr>
        <w:t xml:space="preserve"> </w:t>
      </w:r>
      <w:r w:rsidR="007E6176" w:rsidRPr="002D74F0">
        <w:rPr>
          <w:rFonts w:eastAsiaTheme="minorHAnsi"/>
          <w:color w:val="000000"/>
          <w:sz w:val="22"/>
          <w:szCs w:val="22"/>
        </w:rPr>
        <w:t>Exercise of the above options requires the prior approval of the Procurement Services Manager.</w:t>
      </w:r>
    </w:p>
    <w:p w14:paraId="191DD923" w14:textId="77777777" w:rsidR="00353350" w:rsidRPr="002D74F0" w:rsidRDefault="00353350" w:rsidP="00353350">
      <w:pPr>
        <w:autoSpaceDE w:val="0"/>
        <w:autoSpaceDN w:val="0"/>
        <w:adjustRightInd w:val="0"/>
        <w:rPr>
          <w:sz w:val="22"/>
          <w:szCs w:val="22"/>
        </w:rPr>
      </w:pPr>
    </w:p>
    <w:p w14:paraId="291FC16C" w14:textId="77777777" w:rsidR="00142AFE" w:rsidRPr="002D74F0" w:rsidRDefault="00142AFE" w:rsidP="00142AFE">
      <w:pPr>
        <w:jc w:val="both"/>
        <w:rPr>
          <w:sz w:val="22"/>
          <w:szCs w:val="22"/>
        </w:rPr>
      </w:pPr>
      <w:r w:rsidRPr="002D74F0">
        <w:rPr>
          <w:b/>
          <w:sz w:val="22"/>
          <w:szCs w:val="22"/>
        </w:rPr>
        <w:t>8.</w:t>
      </w:r>
      <w:r w:rsidR="00353350" w:rsidRPr="002D74F0">
        <w:rPr>
          <w:b/>
          <w:sz w:val="22"/>
          <w:szCs w:val="22"/>
        </w:rPr>
        <w:t>16</w:t>
      </w:r>
      <w:r w:rsidRPr="002D74F0">
        <w:rPr>
          <w:sz w:val="22"/>
          <w:szCs w:val="22"/>
        </w:rPr>
        <w:tab/>
        <w:t>The invalidity or unenforceability of any particular provision of this Agreement shall not affect the other provisions hereof, and this Agreement shall be construed in all respects as if such invalid or unenforceable provisions were omitted.</w:t>
      </w:r>
    </w:p>
    <w:p w14:paraId="424C1E6E" w14:textId="77777777" w:rsidR="00142AFE" w:rsidRPr="002D74F0" w:rsidRDefault="00142AFE" w:rsidP="00142AFE">
      <w:pPr>
        <w:rPr>
          <w:sz w:val="22"/>
          <w:szCs w:val="22"/>
        </w:rPr>
      </w:pPr>
    </w:p>
    <w:p w14:paraId="7D3845C3" w14:textId="77777777" w:rsidR="00142AFE" w:rsidRPr="002D74F0" w:rsidRDefault="00353350" w:rsidP="00142AFE">
      <w:pPr>
        <w:jc w:val="both"/>
        <w:rPr>
          <w:sz w:val="22"/>
          <w:szCs w:val="22"/>
        </w:rPr>
      </w:pPr>
      <w:r w:rsidRPr="002D74F0">
        <w:rPr>
          <w:b/>
          <w:sz w:val="22"/>
          <w:szCs w:val="22"/>
        </w:rPr>
        <w:t>8.17</w:t>
      </w:r>
      <w:r w:rsidR="00142AFE" w:rsidRPr="002D74F0">
        <w:rPr>
          <w:sz w:val="22"/>
          <w:szCs w:val="22"/>
        </w:rPr>
        <w:tab/>
        <w:t xml:space="preserve">Wherever provision is made in this Agreement for the giving, service or delivery of any notice, statement or other instrument, such notice shall be in writing and shall be deemed to have been duly given, </w:t>
      </w:r>
      <w:proofErr w:type="gramStart"/>
      <w:r w:rsidR="00142AFE" w:rsidRPr="002D74F0">
        <w:rPr>
          <w:sz w:val="22"/>
          <w:szCs w:val="22"/>
        </w:rPr>
        <w:t>served</w:t>
      </w:r>
      <w:proofErr w:type="gramEnd"/>
      <w:r w:rsidR="00142AFE" w:rsidRPr="002D74F0">
        <w:rPr>
          <w:sz w:val="22"/>
          <w:szCs w:val="22"/>
        </w:rPr>
        <w:t xml:space="preserve"> and delivered, if delivered by hand or mailed by United States registered or certified mail or sent by facsimile, addressed as follows:</w:t>
      </w:r>
    </w:p>
    <w:p w14:paraId="72D947F1" w14:textId="77777777" w:rsidR="00554243" w:rsidRPr="002D74F0" w:rsidRDefault="00554243" w:rsidP="00142AFE">
      <w:pPr>
        <w:jc w:val="both"/>
        <w:rPr>
          <w:sz w:val="22"/>
          <w:szCs w:val="22"/>
        </w:rPr>
      </w:pPr>
    </w:p>
    <w:p w14:paraId="001D6B75" w14:textId="3B8BACE4" w:rsidR="00142AFE" w:rsidRPr="002D74F0" w:rsidRDefault="00142AFE" w:rsidP="00142AFE">
      <w:pPr>
        <w:ind w:firstLine="720"/>
        <w:rPr>
          <w:b/>
          <w:sz w:val="22"/>
          <w:szCs w:val="22"/>
          <w:u w:val="single"/>
        </w:rPr>
      </w:pPr>
      <w:r w:rsidRPr="002D74F0">
        <w:rPr>
          <w:b/>
          <w:sz w:val="22"/>
          <w:szCs w:val="22"/>
          <w:u w:val="single"/>
        </w:rPr>
        <w:t xml:space="preserve">If to </w:t>
      </w:r>
      <w:r w:rsidR="00F562B1">
        <w:rPr>
          <w:b/>
          <w:sz w:val="22"/>
          <w:szCs w:val="22"/>
          <w:u w:val="single"/>
        </w:rPr>
        <w:t>CONSULTANT</w:t>
      </w:r>
      <w:r w:rsidRPr="002D74F0">
        <w:rPr>
          <w:b/>
          <w:sz w:val="22"/>
          <w:szCs w:val="22"/>
          <w:u w:val="single"/>
        </w:rPr>
        <w:t>:</w:t>
      </w:r>
      <w:r w:rsidRPr="002D74F0">
        <w:rPr>
          <w:b/>
          <w:sz w:val="22"/>
          <w:szCs w:val="22"/>
        </w:rPr>
        <w:tab/>
      </w:r>
      <w:r w:rsidRPr="002D74F0">
        <w:rPr>
          <w:b/>
          <w:sz w:val="22"/>
          <w:szCs w:val="22"/>
        </w:rPr>
        <w:tab/>
      </w:r>
      <w:r w:rsidRPr="002D74F0">
        <w:rPr>
          <w:b/>
          <w:sz w:val="22"/>
          <w:szCs w:val="22"/>
        </w:rPr>
        <w:tab/>
      </w:r>
      <w:r w:rsidRPr="002D74F0">
        <w:rPr>
          <w:b/>
          <w:sz w:val="22"/>
          <w:szCs w:val="22"/>
        </w:rPr>
        <w:tab/>
      </w:r>
      <w:r w:rsidRPr="002D74F0">
        <w:rPr>
          <w:b/>
          <w:sz w:val="22"/>
          <w:szCs w:val="22"/>
        </w:rPr>
        <w:tab/>
      </w:r>
      <w:r w:rsidRPr="002D74F0">
        <w:rPr>
          <w:b/>
          <w:sz w:val="22"/>
          <w:szCs w:val="22"/>
          <w:u w:val="single"/>
        </w:rPr>
        <w:t>If to COUNTY:</w:t>
      </w:r>
    </w:p>
    <w:p w14:paraId="03B02925" w14:textId="4B504761" w:rsidR="00142AFE" w:rsidRPr="002D74F0" w:rsidRDefault="00142AFE" w:rsidP="00142AFE">
      <w:pPr>
        <w:rPr>
          <w:sz w:val="22"/>
          <w:szCs w:val="22"/>
        </w:rPr>
      </w:pPr>
      <w:r w:rsidRPr="002D74F0">
        <w:rPr>
          <w:sz w:val="22"/>
          <w:szCs w:val="22"/>
        </w:rPr>
        <w:tab/>
      </w:r>
      <w:r w:rsidR="00F562B1">
        <w:rPr>
          <w:sz w:val="22"/>
          <w:szCs w:val="22"/>
        </w:rPr>
        <w:t>_____________________</w:t>
      </w:r>
      <w:r w:rsidR="00D02AC3" w:rsidRPr="002D74F0">
        <w:rPr>
          <w:sz w:val="22"/>
          <w:szCs w:val="22"/>
        </w:rPr>
        <w:tab/>
      </w:r>
      <w:r w:rsidR="00D02AC3" w:rsidRPr="002D74F0">
        <w:rPr>
          <w:sz w:val="22"/>
          <w:szCs w:val="22"/>
        </w:rPr>
        <w:tab/>
      </w:r>
      <w:r w:rsidR="00D02AC3" w:rsidRPr="002D74F0">
        <w:rPr>
          <w:sz w:val="22"/>
          <w:szCs w:val="22"/>
        </w:rPr>
        <w:tab/>
      </w:r>
      <w:r w:rsidR="00D02AC3" w:rsidRPr="002D74F0">
        <w:rPr>
          <w:sz w:val="22"/>
          <w:szCs w:val="22"/>
        </w:rPr>
        <w:tab/>
      </w:r>
      <w:r w:rsidRPr="002D74F0">
        <w:rPr>
          <w:sz w:val="22"/>
          <w:szCs w:val="22"/>
        </w:rPr>
        <w:t>County Manager</w:t>
      </w:r>
    </w:p>
    <w:p w14:paraId="069B95A7" w14:textId="339F6ADD" w:rsidR="00C01AB4" w:rsidRPr="005817A6" w:rsidRDefault="00133D97" w:rsidP="00C01AB4">
      <w:pPr>
        <w:ind w:firstLine="360"/>
        <w:rPr>
          <w:sz w:val="22"/>
          <w:szCs w:val="22"/>
        </w:rPr>
      </w:pPr>
      <w:r w:rsidRPr="002D74F0">
        <w:rPr>
          <w:sz w:val="22"/>
          <w:szCs w:val="22"/>
        </w:rPr>
        <w:tab/>
      </w:r>
      <w:r w:rsidR="00F562B1">
        <w:rPr>
          <w:sz w:val="22"/>
          <w:szCs w:val="22"/>
        </w:rPr>
        <w:t>_____________________</w:t>
      </w:r>
      <w:r w:rsidR="000407DC">
        <w:rPr>
          <w:sz w:val="22"/>
          <w:szCs w:val="22"/>
        </w:rPr>
        <w:tab/>
      </w:r>
      <w:r w:rsidR="00C01AB4">
        <w:rPr>
          <w:sz w:val="22"/>
          <w:szCs w:val="22"/>
        </w:rPr>
        <w:t xml:space="preserve"> </w:t>
      </w:r>
      <w:r w:rsidR="00C01AB4">
        <w:rPr>
          <w:sz w:val="22"/>
          <w:szCs w:val="22"/>
        </w:rPr>
        <w:tab/>
      </w:r>
      <w:r w:rsidR="00C01AB4">
        <w:rPr>
          <w:sz w:val="22"/>
          <w:szCs w:val="22"/>
        </w:rPr>
        <w:tab/>
      </w:r>
      <w:r w:rsidR="00C01AB4">
        <w:rPr>
          <w:sz w:val="22"/>
          <w:szCs w:val="22"/>
        </w:rPr>
        <w:tab/>
      </w:r>
      <w:r w:rsidR="00C01AB4" w:rsidRPr="005817A6">
        <w:rPr>
          <w:sz w:val="22"/>
          <w:szCs w:val="22"/>
        </w:rPr>
        <w:t>Lake County Administration Building</w:t>
      </w:r>
    </w:p>
    <w:p w14:paraId="19C8E377" w14:textId="19BCBBC8" w:rsidR="00C01AB4" w:rsidRPr="005817A6" w:rsidRDefault="00F562B1" w:rsidP="00C01AB4">
      <w:pPr>
        <w:ind w:firstLine="720"/>
        <w:rPr>
          <w:sz w:val="22"/>
          <w:szCs w:val="22"/>
        </w:rPr>
      </w:pPr>
      <w:r>
        <w:rPr>
          <w:sz w:val="22"/>
          <w:szCs w:val="22"/>
        </w:rPr>
        <w:t>_____________________</w:t>
      </w:r>
      <w:r w:rsidR="00C01AB4">
        <w:rPr>
          <w:sz w:val="22"/>
          <w:szCs w:val="22"/>
        </w:rPr>
        <w:tab/>
      </w:r>
      <w:r w:rsidR="00C01AB4" w:rsidRPr="005817A6">
        <w:rPr>
          <w:sz w:val="22"/>
          <w:szCs w:val="22"/>
        </w:rPr>
        <w:tab/>
      </w:r>
      <w:r w:rsidR="00C01AB4">
        <w:rPr>
          <w:sz w:val="22"/>
          <w:szCs w:val="22"/>
        </w:rPr>
        <w:tab/>
      </w:r>
      <w:r w:rsidR="00C01AB4">
        <w:rPr>
          <w:sz w:val="22"/>
          <w:szCs w:val="22"/>
        </w:rPr>
        <w:tab/>
      </w:r>
      <w:r w:rsidR="00C01AB4" w:rsidRPr="005817A6">
        <w:rPr>
          <w:sz w:val="22"/>
          <w:szCs w:val="22"/>
        </w:rPr>
        <w:t>315 West Main Street, Suite 308</w:t>
      </w:r>
    </w:p>
    <w:p w14:paraId="4ACAFDC2" w14:textId="6CCD2D10" w:rsidR="00C01AB4" w:rsidRPr="005817A6" w:rsidRDefault="00F562B1" w:rsidP="00C01AB4">
      <w:pPr>
        <w:ind w:firstLine="720"/>
        <w:rPr>
          <w:sz w:val="22"/>
          <w:szCs w:val="22"/>
        </w:rPr>
      </w:pPr>
      <w:r>
        <w:rPr>
          <w:sz w:val="22"/>
          <w:szCs w:val="22"/>
        </w:rPr>
        <w:t>_____________________</w:t>
      </w:r>
      <w:r w:rsidR="00C01AB4" w:rsidRPr="005817A6">
        <w:rPr>
          <w:sz w:val="22"/>
          <w:szCs w:val="22"/>
        </w:rPr>
        <w:tab/>
      </w:r>
      <w:r w:rsidR="00C01AB4">
        <w:rPr>
          <w:sz w:val="22"/>
          <w:szCs w:val="22"/>
        </w:rPr>
        <w:tab/>
      </w:r>
      <w:r w:rsidR="00C01AB4">
        <w:rPr>
          <w:sz w:val="22"/>
          <w:szCs w:val="22"/>
        </w:rPr>
        <w:tab/>
      </w:r>
      <w:r w:rsidR="000407DC">
        <w:rPr>
          <w:sz w:val="22"/>
          <w:szCs w:val="22"/>
        </w:rPr>
        <w:tab/>
      </w:r>
      <w:r w:rsidR="00C01AB4" w:rsidRPr="005817A6">
        <w:rPr>
          <w:sz w:val="22"/>
          <w:szCs w:val="22"/>
        </w:rPr>
        <w:t>Post Office Box 7800</w:t>
      </w:r>
    </w:p>
    <w:p w14:paraId="6875D7C9" w14:textId="6B7B007E" w:rsidR="00C01AB4" w:rsidRPr="005817A6" w:rsidRDefault="00C01AB4" w:rsidP="00C01AB4">
      <w:pPr>
        <w:ind w:firstLine="720"/>
        <w:rPr>
          <w:sz w:val="22"/>
          <w:szCs w:val="22"/>
        </w:rPr>
      </w:pPr>
      <w:r w:rsidRPr="005817A6">
        <w:rPr>
          <w:sz w:val="22"/>
          <w:szCs w:val="22"/>
        </w:rPr>
        <w:tab/>
      </w:r>
      <w:r w:rsidRPr="005817A6">
        <w:rPr>
          <w:sz w:val="22"/>
          <w:szCs w:val="22"/>
        </w:rPr>
        <w:tab/>
      </w:r>
      <w:r w:rsidRPr="005817A6">
        <w:rPr>
          <w:sz w:val="22"/>
          <w:szCs w:val="22"/>
        </w:rPr>
        <w:tab/>
      </w:r>
      <w:r>
        <w:rPr>
          <w:sz w:val="22"/>
          <w:szCs w:val="22"/>
        </w:rPr>
        <w:tab/>
      </w:r>
      <w:r w:rsidR="000407DC">
        <w:rPr>
          <w:sz w:val="22"/>
          <w:szCs w:val="22"/>
        </w:rPr>
        <w:tab/>
      </w:r>
      <w:r w:rsidR="000407DC">
        <w:rPr>
          <w:sz w:val="22"/>
          <w:szCs w:val="22"/>
        </w:rPr>
        <w:tab/>
      </w:r>
      <w:r w:rsidR="000407DC">
        <w:rPr>
          <w:sz w:val="22"/>
          <w:szCs w:val="22"/>
        </w:rPr>
        <w:tab/>
      </w:r>
      <w:r w:rsidRPr="005817A6">
        <w:rPr>
          <w:sz w:val="22"/>
          <w:szCs w:val="22"/>
        </w:rPr>
        <w:t>Tavares, Florida 32778-7800</w:t>
      </w:r>
    </w:p>
    <w:p w14:paraId="0BE431D5" w14:textId="77777777" w:rsidR="00C01AB4" w:rsidRPr="005817A6" w:rsidRDefault="00C01AB4" w:rsidP="00C01AB4">
      <w:pPr>
        <w:ind w:firstLine="360"/>
        <w:rPr>
          <w:sz w:val="22"/>
          <w:szCs w:val="22"/>
        </w:rPr>
      </w:pPr>
      <w:r w:rsidRPr="005817A6">
        <w:rPr>
          <w:sz w:val="22"/>
          <w:szCs w:val="22"/>
        </w:rPr>
        <w:tab/>
      </w:r>
      <w:r w:rsidRPr="005817A6">
        <w:rPr>
          <w:sz w:val="22"/>
          <w:szCs w:val="22"/>
        </w:rPr>
        <w:tab/>
      </w:r>
      <w:r w:rsidRPr="005817A6">
        <w:rPr>
          <w:sz w:val="22"/>
          <w:szCs w:val="22"/>
        </w:rPr>
        <w:tab/>
      </w:r>
      <w:r w:rsidRPr="005817A6">
        <w:rPr>
          <w:sz w:val="22"/>
          <w:szCs w:val="22"/>
        </w:rPr>
        <w:tab/>
      </w:r>
      <w:r w:rsidRPr="005817A6">
        <w:rPr>
          <w:sz w:val="22"/>
          <w:szCs w:val="22"/>
        </w:rPr>
        <w:tab/>
      </w:r>
      <w:r w:rsidRPr="005817A6">
        <w:rPr>
          <w:sz w:val="22"/>
          <w:szCs w:val="22"/>
        </w:rPr>
        <w:tab/>
      </w:r>
      <w:r w:rsidRPr="005817A6">
        <w:rPr>
          <w:sz w:val="22"/>
          <w:szCs w:val="22"/>
        </w:rPr>
        <w:tab/>
        <w:t xml:space="preserve"> </w:t>
      </w:r>
    </w:p>
    <w:p w14:paraId="4C587CDD" w14:textId="2AC9A76E" w:rsidR="00C01AB4" w:rsidRPr="005817A6" w:rsidRDefault="00C01AB4" w:rsidP="00C01AB4">
      <w:pPr>
        <w:ind w:firstLine="360"/>
        <w:rPr>
          <w:sz w:val="22"/>
          <w:szCs w:val="22"/>
        </w:rPr>
      </w:pPr>
      <w:r w:rsidRPr="005817A6">
        <w:rPr>
          <w:sz w:val="22"/>
          <w:szCs w:val="22"/>
        </w:rPr>
        <w:tab/>
      </w:r>
      <w:r w:rsidRPr="005817A6">
        <w:rPr>
          <w:sz w:val="22"/>
          <w:szCs w:val="22"/>
        </w:rPr>
        <w:tab/>
      </w:r>
      <w:r w:rsidRPr="005817A6">
        <w:rPr>
          <w:sz w:val="22"/>
          <w:szCs w:val="22"/>
        </w:rPr>
        <w:tab/>
      </w:r>
      <w:r w:rsidRPr="005817A6">
        <w:rPr>
          <w:sz w:val="22"/>
          <w:szCs w:val="22"/>
        </w:rPr>
        <w:tab/>
      </w:r>
      <w:r w:rsidRPr="005817A6">
        <w:rPr>
          <w:sz w:val="22"/>
          <w:szCs w:val="22"/>
        </w:rPr>
        <w:tab/>
      </w:r>
      <w:r w:rsidRPr="005817A6">
        <w:rPr>
          <w:sz w:val="22"/>
          <w:szCs w:val="22"/>
        </w:rPr>
        <w:tab/>
      </w:r>
      <w:r>
        <w:rPr>
          <w:sz w:val="22"/>
          <w:szCs w:val="22"/>
        </w:rPr>
        <w:tab/>
      </w:r>
      <w:r>
        <w:rPr>
          <w:sz w:val="22"/>
          <w:szCs w:val="22"/>
        </w:rPr>
        <w:tab/>
      </w:r>
      <w:r w:rsidRPr="005817A6">
        <w:rPr>
          <w:sz w:val="22"/>
          <w:szCs w:val="22"/>
        </w:rPr>
        <w:t>With a copy to:</w:t>
      </w:r>
    </w:p>
    <w:p w14:paraId="79BB04DF" w14:textId="15290081" w:rsidR="00C01AB4" w:rsidRPr="005817A6" w:rsidRDefault="00C01AB4" w:rsidP="00C01AB4">
      <w:pPr>
        <w:pStyle w:val="Title"/>
        <w:ind w:left="1440"/>
        <w:jc w:val="both"/>
        <w:rPr>
          <w:b w:val="0"/>
          <w:sz w:val="22"/>
          <w:szCs w:val="22"/>
        </w:rPr>
      </w:pPr>
      <w:r w:rsidRPr="005817A6">
        <w:rPr>
          <w:sz w:val="22"/>
          <w:szCs w:val="22"/>
        </w:rPr>
        <w:tab/>
      </w:r>
      <w:r w:rsidRPr="005817A6">
        <w:rPr>
          <w:sz w:val="22"/>
          <w:szCs w:val="22"/>
        </w:rPr>
        <w:tab/>
      </w:r>
      <w:r w:rsidRPr="005817A6">
        <w:rPr>
          <w:sz w:val="22"/>
          <w:szCs w:val="22"/>
        </w:rPr>
        <w:tab/>
      </w:r>
      <w:r w:rsidRPr="005817A6">
        <w:rPr>
          <w:sz w:val="22"/>
          <w:szCs w:val="22"/>
        </w:rPr>
        <w:tab/>
      </w:r>
      <w:r w:rsidRPr="005817A6">
        <w:rPr>
          <w:sz w:val="22"/>
          <w:szCs w:val="22"/>
        </w:rPr>
        <w:tab/>
      </w:r>
      <w:r>
        <w:rPr>
          <w:sz w:val="22"/>
          <w:szCs w:val="22"/>
        </w:rPr>
        <w:tab/>
      </w:r>
      <w:r w:rsidRPr="005817A6">
        <w:rPr>
          <w:b w:val="0"/>
          <w:sz w:val="22"/>
          <w:szCs w:val="22"/>
        </w:rPr>
        <w:t>County Attorney</w:t>
      </w:r>
    </w:p>
    <w:p w14:paraId="16B6D002" w14:textId="77777777" w:rsidR="00C01AB4" w:rsidRPr="005817A6" w:rsidRDefault="00C01AB4" w:rsidP="00C01AB4">
      <w:pPr>
        <w:pStyle w:val="Title"/>
        <w:ind w:left="5580" w:firstLine="180"/>
        <w:jc w:val="both"/>
        <w:rPr>
          <w:b w:val="0"/>
          <w:sz w:val="22"/>
          <w:szCs w:val="22"/>
        </w:rPr>
      </w:pPr>
      <w:r w:rsidRPr="005817A6">
        <w:rPr>
          <w:b w:val="0"/>
          <w:sz w:val="22"/>
          <w:szCs w:val="22"/>
        </w:rPr>
        <w:t>Lake County Administration Building</w:t>
      </w:r>
    </w:p>
    <w:p w14:paraId="7E568CE7" w14:textId="77777777" w:rsidR="00C01AB4" w:rsidRPr="005817A6" w:rsidRDefault="00C01AB4" w:rsidP="00C01AB4">
      <w:pPr>
        <w:pStyle w:val="Title"/>
        <w:ind w:left="5220" w:firstLine="540"/>
        <w:jc w:val="both"/>
        <w:rPr>
          <w:b w:val="0"/>
          <w:sz w:val="22"/>
          <w:szCs w:val="22"/>
        </w:rPr>
      </w:pPr>
      <w:r w:rsidRPr="005817A6">
        <w:rPr>
          <w:b w:val="0"/>
          <w:sz w:val="22"/>
          <w:szCs w:val="22"/>
        </w:rPr>
        <w:t>315 West Main Street, Suite 335</w:t>
      </w:r>
    </w:p>
    <w:p w14:paraId="59687240" w14:textId="77777777" w:rsidR="00C01AB4" w:rsidRPr="005817A6" w:rsidRDefault="00C01AB4" w:rsidP="00C01AB4">
      <w:pPr>
        <w:pStyle w:val="Title"/>
        <w:ind w:left="5040" w:firstLine="720"/>
        <w:jc w:val="both"/>
        <w:rPr>
          <w:b w:val="0"/>
          <w:sz w:val="22"/>
          <w:szCs w:val="22"/>
        </w:rPr>
      </w:pPr>
      <w:r w:rsidRPr="005817A6">
        <w:rPr>
          <w:b w:val="0"/>
          <w:sz w:val="22"/>
          <w:szCs w:val="22"/>
        </w:rPr>
        <w:t>Post Office Box 7800</w:t>
      </w:r>
    </w:p>
    <w:p w14:paraId="16F3F6AA" w14:textId="77777777" w:rsidR="00C01AB4" w:rsidRPr="005817A6" w:rsidRDefault="00C01AB4" w:rsidP="00C01AB4">
      <w:pPr>
        <w:ind w:left="5040" w:firstLine="720"/>
        <w:rPr>
          <w:sz w:val="22"/>
          <w:szCs w:val="22"/>
        </w:rPr>
      </w:pPr>
      <w:r w:rsidRPr="005817A6">
        <w:rPr>
          <w:sz w:val="22"/>
          <w:szCs w:val="22"/>
        </w:rPr>
        <w:t>Tavares, Florida 32778-7800</w:t>
      </w:r>
    </w:p>
    <w:p w14:paraId="67B65C84" w14:textId="77777777" w:rsidR="00142AFE" w:rsidRPr="002D74F0" w:rsidRDefault="00142AFE" w:rsidP="00C01AB4">
      <w:pPr>
        <w:rPr>
          <w:sz w:val="22"/>
          <w:szCs w:val="22"/>
        </w:rPr>
      </w:pPr>
    </w:p>
    <w:p w14:paraId="5A081A14" w14:textId="77777777" w:rsidR="00142AFE" w:rsidRPr="002D74F0" w:rsidRDefault="00142AFE" w:rsidP="00142AFE">
      <w:pPr>
        <w:rPr>
          <w:sz w:val="22"/>
          <w:szCs w:val="22"/>
        </w:rPr>
      </w:pPr>
      <w:r w:rsidRPr="002D74F0">
        <w:rPr>
          <w:sz w:val="22"/>
          <w:szCs w:val="22"/>
        </w:rPr>
        <w:lastRenderedPageBreak/>
        <w:t>Each party hereto may change its mailing address by giving to the other party hereto, by hand delivery, United States registered or certified mail notice of election to change such address.</w:t>
      </w:r>
    </w:p>
    <w:p w14:paraId="03DD6136" w14:textId="77777777" w:rsidR="00142AFE" w:rsidRPr="002D74F0" w:rsidRDefault="00142AFE" w:rsidP="00142AFE">
      <w:pPr>
        <w:rPr>
          <w:sz w:val="22"/>
          <w:szCs w:val="22"/>
          <w:u w:val="single"/>
        </w:rPr>
      </w:pPr>
    </w:p>
    <w:p w14:paraId="5EE71654" w14:textId="77777777" w:rsidR="00142AFE" w:rsidRPr="002D74F0" w:rsidRDefault="00142AFE" w:rsidP="00142AFE">
      <w:pPr>
        <w:pStyle w:val="Heading2"/>
        <w:rPr>
          <w:sz w:val="22"/>
          <w:szCs w:val="22"/>
          <w:u w:val="single"/>
        </w:rPr>
      </w:pPr>
      <w:r w:rsidRPr="002D74F0">
        <w:rPr>
          <w:sz w:val="22"/>
          <w:szCs w:val="22"/>
          <w:u w:val="single"/>
        </w:rPr>
        <w:t>Article 9.</w:t>
      </w:r>
      <w:r w:rsidRPr="002D74F0">
        <w:rPr>
          <w:sz w:val="22"/>
          <w:szCs w:val="22"/>
          <w:u w:val="single"/>
        </w:rPr>
        <w:tab/>
        <w:t>Scope of Agreement</w:t>
      </w:r>
    </w:p>
    <w:p w14:paraId="625079D1" w14:textId="77777777" w:rsidR="00142AFE" w:rsidRPr="002D74F0" w:rsidRDefault="00142AFE" w:rsidP="00142AFE">
      <w:pPr>
        <w:rPr>
          <w:sz w:val="22"/>
          <w:szCs w:val="22"/>
        </w:rPr>
      </w:pPr>
    </w:p>
    <w:p w14:paraId="445E36F2" w14:textId="77777777" w:rsidR="00142AFE" w:rsidRPr="002D74F0" w:rsidRDefault="00142AFE" w:rsidP="00142AFE">
      <w:pPr>
        <w:jc w:val="both"/>
        <w:rPr>
          <w:sz w:val="22"/>
          <w:szCs w:val="22"/>
        </w:rPr>
      </w:pPr>
      <w:r w:rsidRPr="002D74F0">
        <w:rPr>
          <w:b/>
          <w:sz w:val="22"/>
          <w:szCs w:val="22"/>
        </w:rPr>
        <w:t>9.1</w:t>
      </w:r>
      <w:r w:rsidRPr="002D74F0">
        <w:rPr>
          <w:sz w:val="22"/>
          <w:szCs w:val="22"/>
        </w:rPr>
        <w:tab/>
        <w:t xml:space="preserve">This Agreement is intended by the parties hereto to be the final expression of their Agreement, and it constitutes the full and entire understanding between the parties with respect to the subject hereof, notwithstanding any representations, statements, or agreements to the contrary heretofore made. </w:t>
      </w:r>
    </w:p>
    <w:p w14:paraId="6D6EAA98" w14:textId="77777777" w:rsidR="00142AFE" w:rsidRPr="002D74F0" w:rsidRDefault="00142AFE" w:rsidP="00142AFE">
      <w:pPr>
        <w:jc w:val="both"/>
        <w:rPr>
          <w:b/>
          <w:sz w:val="22"/>
          <w:szCs w:val="22"/>
        </w:rPr>
      </w:pPr>
    </w:p>
    <w:p w14:paraId="49936A67" w14:textId="6927D7CA" w:rsidR="00142AFE" w:rsidRPr="002D74F0" w:rsidRDefault="00142AFE" w:rsidP="00142AFE">
      <w:pPr>
        <w:jc w:val="both"/>
        <w:rPr>
          <w:sz w:val="22"/>
          <w:szCs w:val="22"/>
        </w:rPr>
      </w:pPr>
      <w:r w:rsidRPr="002D74F0">
        <w:rPr>
          <w:b/>
          <w:sz w:val="22"/>
          <w:szCs w:val="22"/>
        </w:rPr>
        <w:t>9.2</w:t>
      </w:r>
      <w:r w:rsidRPr="002D74F0">
        <w:rPr>
          <w:sz w:val="22"/>
          <w:szCs w:val="22"/>
        </w:rPr>
        <w:tab/>
        <w:t xml:space="preserve">This Agreement contains the following </w:t>
      </w:r>
      <w:r w:rsidR="00AD45D4">
        <w:rPr>
          <w:sz w:val="22"/>
          <w:szCs w:val="22"/>
        </w:rPr>
        <w:t>Exhibit</w:t>
      </w:r>
      <w:r w:rsidRPr="002D74F0">
        <w:rPr>
          <w:sz w:val="22"/>
          <w:szCs w:val="22"/>
        </w:rPr>
        <w:t>s:</w:t>
      </w:r>
    </w:p>
    <w:p w14:paraId="3765BB86" w14:textId="77777777" w:rsidR="00142AFE" w:rsidRPr="002D74F0" w:rsidRDefault="00142AFE" w:rsidP="00142AFE">
      <w:pPr>
        <w:jc w:val="both"/>
        <w:rPr>
          <w:sz w:val="22"/>
          <w:szCs w:val="22"/>
        </w:rPr>
      </w:pPr>
    </w:p>
    <w:p w14:paraId="54D7CFCE" w14:textId="44596300" w:rsidR="00142AFE" w:rsidRPr="002D74F0" w:rsidRDefault="00AD45D4" w:rsidP="006B2F5C">
      <w:pPr>
        <w:ind w:left="720"/>
        <w:jc w:val="both"/>
        <w:rPr>
          <w:sz w:val="22"/>
          <w:szCs w:val="22"/>
        </w:rPr>
      </w:pPr>
      <w:r>
        <w:rPr>
          <w:sz w:val="22"/>
          <w:szCs w:val="22"/>
        </w:rPr>
        <w:t>Exhibit</w:t>
      </w:r>
      <w:r w:rsidR="00EC29E8" w:rsidRPr="002D74F0">
        <w:rPr>
          <w:sz w:val="22"/>
          <w:szCs w:val="22"/>
        </w:rPr>
        <w:t xml:space="preserve"> </w:t>
      </w:r>
      <w:r w:rsidR="00142AFE" w:rsidRPr="002D74F0">
        <w:rPr>
          <w:sz w:val="22"/>
          <w:szCs w:val="22"/>
        </w:rPr>
        <w:t>A</w:t>
      </w:r>
      <w:r w:rsidR="00142AFE" w:rsidRPr="002D74F0">
        <w:rPr>
          <w:sz w:val="22"/>
          <w:szCs w:val="22"/>
        </w:rPr>
        <w:tab/>
      </w:r>
      <w:r w:rsidR="00142AFE" w:rsidRPr="002D74F0">
        <w:rPr>
          <w:sz w:val="22"/>
          <w:szCs w:val="22"/>
        </w:rPr>
        <w:tab/>
        <w:t>Scope of Services</w:t>
      </w:r>
    </w:p>
    <w:p w14:paraId="5CC1F94F" w14:textId="59A7788E" w:rsidR="00142AFE" w:rsidRPr="002D74F0" w:rsidRDefault="00AD45D4" w:rsidP="006B2F5C">
      <w:pPr>
        <w:ind w:left="720"/>
        <w:jc w:val="both"/>
        <w:rPr>
          <w:sz w:val="22"/>
          <w:szCs w:val="22"/>
        </w:rPr>
      </w:pPr>
      <w:r>
        <w:rPr>
          <w:sz w:val="22"/>
          <w:szCs w:val="22"/>
        </w:rPr>
        <w:t>Exhibit</w:t>
      </w:r>
      <w:r w:rsidR="00EC29E8" w:rsidRPr="002D74F0">
        <w:rPr>
          <w:sz w:val="22"/>
          <w:szCs w:val="22"/>
        </w:rPr>
        <w:t xml:space="preserve"> </w:t>
      </w:r>
      <w:r w:rsidR="00142AFE" w:rsidRPr="002D74F0">
        <w:rPr>
          <w:sz w:val="22"/>
          <w:szCs w:val="22"/>
        </w:rPr>
        <w:t>B</w:t>
      </w:r>
      <w:r w:rsidR="00142AFE" w:rsidRPr="002D74F0">
        <w:rPr>
          <w:sz w:val="22"/>
          <w:szCs w:val="22"/>
        </w:rPr>
        <w:tab/>
      </w:r>
      <w:r w:rsidR="00142AFE" w:rsidRPr="002D74F0">
        <w:rPr>
          <w:sz w:val="22"/>
          <w:szCs w:val="22"/>
        </w:rPr>
        <w:tab/>
      </w:r>
      <w:r w:rsidR="002D74F0" w:rsidRPr="002D74F0">
        <w:rPr>
          <w:sz w:val="22"/>
          <w:szCs w:val="22"/>
        </w:rPr>
        <w:t>Addendum</w:t>
      </w:r>
    </w:p>
    <w:p w14:paraId="6C891BD7" w14:textId="1AAEB78B" w:rsidR="002D74F0" w:rsidRPr="002D74F0" w:rsidRDefault="00AD45D4" w:rsidP="006B2F5C">
      <w:pPr>
        <w:ind w:left="720"/>
        <w:jc w:val="both"/>
        <w:rPr>
          <w:sz w:val="22"/>
          <w:szCs w:val="22"/>
        </w:rPr>
      </w:pPr>
      <w:bookmarkStart w:id="6" w:name="_Hlk101873973"/>
      <w:r>
        <w:rPr>
          <w:sz w:val="22"/>
          <w:szCs w:val="22"/>
        </w:rPr>
        <w:t>Exhibit</w:t>
      </w:r>
      <w:r w:rsidR="002D74F0" w:rsidRPr="002D74F0">
        <w:rPr>
          <w:sz w:val="22"/>
          <w:szCs w:val="22"/>
        </w:rPr>
        <w:t xml:space="preserve"> C</w:t>
      </w:r>
      <w:r w:rsidR="002D74F0" w:rsidRPr="002D74F0">
        <w:rPr>
          <w:sz w:val="22"/>
          <w:szCs w:val="22"/>
        </w:rPr>
        <w:tab/>
      </w:r>
      <w:r w:rsidR="002D74F0" w:rsidRPr="002D74F0">
        <w:rPr>
          <w:sz w:val="22"/>
          <w:szCs w:val="22"/>
        </w:rPr>
        <w:tab/>
        <w:t>Pricing</w:t>
      </w:r>
    </w:p>
    <w:bookmarkEnd w:id="6"/>
    <w:p w14:paraId="1F440F66" w14:textId="77777777" w:rsidR="00F562B1" w:rsidRDefault="00F562B1" w:rsidP="0057611E">
      <w:pPr>
        <w:jc w:val="center"/>
        <w:rPr>
          <w:b/>
          <w:sz w:val="22"/>
          <w:szCs w:val="22"/>
        </w:rPr>
      </w:pPr>
    </w:p>
    <w:p w14:paraId="1B97BF27" w14:textId="77777777" w:rsidR="00F562B1" w:rsidRDefault="00F562B1" w:rsidP="0057611E">
      <w:pPr>
        <w:jc w:val="center"/>
        <w:rPr>
          <w:b/>
          <w:sz w:val="22"/>
          <w:szCs w:val="22"/>
        </w:rPr>
      </w:pPr>
    </w:p>
    <w:p w14:paraId="3F770F17" w14:textId="7CA1B3F4" w:rsidR="00205852" w:rsidRPr="00F562B1" w:rsidRDefault="00F562B1" w:rsidP="00F562B1">
      <w:pPr>
        <w:rPr>
          <w:bCs/>
          <w:sz w:val="28"/>
          <w:szCs w:val="28"/>
        </w:rPr>
      </w:pPr>
      <w:r w:rsidRPr="00F562B1">
        <w:rPr>
          <w:bCs/>
          <w:i/>
          <w:iCs/>
          <w:sz w:val="28"/>
          <w:szCs w:val="28"/>
        </w:rPr>
        <w:t>[signature page and exhibits to be added]</w:t>
      </w:r>
    </w:p>
    <w:p w14:paraId="12BBFFED" w14:textId="2C3EE423" w:rsidR="002D74F0" w:rsidRPr="002D74F0" w:rsidRDefault="002D74F0" w:rsidP="004F429C">
      <w:pPr>
        <w:rPr>
          <w:b/>
          <w:sz w:val="22"/>
          <w:szCs w:val="22"/>
          <w:u w:val="single"/>
        </w:rPr>
      </w:pPr>
    </w:p>
    <w:sectPr w:rsidR="002D74F0" w:rsidRPr="002D74F0" w:rsidSect="008C54B5">
      <w:foot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C611" w14:textId="77777777" w:rsidR="00A91A74" w:rsidRDefault="00A91A74" w:rsidP="00B02043">
      <w:r>
        <w:separator/>
      </w:r>
    </w:p>
  </w:endnote>
  <w:endnote w:type="continuationSeparator" w:id="0">
    <w:p w14:paraId="58CC452A" w14:textId="77777777" w:rsidR="00A91A74" w:rsidRDefault="00A91A74" w:rsidP="00B0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15334"/>
      <w:docPartObj>
        <w:docPartGallery w:val="Page Numbers (Bottom of Page)"/>
        <w:docPartUnique/>
      </w:docPartObj>
    </w:sdtPr>
    <w:sdtEndPr/>
    <w:sdtContent>
      <w:sdt>
        <w:sdtPr>
          <w:id w:val="-1669238322"/>
          <w:docPartObj>
            <w:docPartGallery w:val="Page Numbers (Top of Page)"/>
            <w:docPartUnique/>
          </w:docPartObj>
        </w:sdtPr>
        <w:sdtEndPr/>
        <w:sdtContent>
          <w:p w14:paraId="4EF7FF29" w14:textId="057576BE" w:rsidR="00A91A74" w:rsidRPr="00AC3C60" w:rsidRDefault="00A91A74" w:rsidP="00233827">
            <w:pPr>
              <w:pStyle w:val="Footer"/>
              <w:tabs>
                <w:tab w:val="clear" w:pos="4320"/>
              </w:tabs>
              <w:jc w:val="center"/>
              <w:rPr>
                <w:rFonts w:ascii="Times New Roman" w:hAnsi="Times New Roman"/>
                <w:b/>
                <w:bCs/>
                <w:szCs w:val="24"/>
              </w:rPr>
            </w:pPr>
            <w:r w:rsidRPr="00AC3C60">
              <w:rPr>
                <w:rFonts w:ascii="Times New Roman" w:hAnsi="Times New Roman"/>
              </w:rPr>
              <w:t xml:space="preserve">Page </w:t>
            </w:r>
            <w:r w:rsidRPr="00AC3C60">
              <w:rPr>
                <w:rFonts w:ascii="Times New Roman" w:hAnsi="Times New Roman"/>
                <w:b/>
                <w:bCs/>
                <w:szCs w:val="24"/>
              </w:rPr>
              <w:fldChar w:fldCharType="begin"/>
            </w:r>
            <w:r w:rsidRPr="00AC3C60">
              <w:rPr>
                <w:rFonts w:ascii="Times New Roman" w:hAnsi="Times New Roman"/>
                <w:b/>
                <w:bCs/>
              </w:rPr>
              <w:instrText xml:space="preserve"> PAGE </w:instrText>
            </w:r>
            <w:r w:rsidRPr="00AC3C60">
              <w:rPr>
                <w:rFonts w:ascii="Times New Roman" w:hAnsi="Times New Roman"/>
                <w:b/>
                <w:bCs/>
                <w:szCs w:val="24"/>
              </w:rPr>
              <w:fldChar w:fldCharType="separate"/>
            </w:r>
            <w:r w:rsidR="00DA7935" w:rsidRPr="00AC3C60">
              <w:rPr>
                <w:rFonts w:ascii="Times New Roman" w:hAnsi="Times New Roman"/>
                <w:b/>
                <w:bCs/>
                <w:noProof/>
              </w:rPr>
              <w:t>15</w:t>
            </w:r>
            <w:r w:rsidRPr="00AC3C60">
              <w:rPr>
                <w:rFonts w:ascii="Times New Roman" w:hAnsi="Times New Roman"/>
                <w:b/>
                <w:bCs/>
                <w:szCs w:val="24"/>
              </w:rPr>
              <w:fldChar w:fldCharType="end"/>
            </w:r>
            <w:r w:rsidRPr="00AC3C60">
              <w:rPr>
                <w:rFonts w:ascii="Times New Roman" w:hAnsi="Times New Roman"/>
              </w:rPr>
              <w:t xml:space="preserve"> of </w:t>
            </w:r>
            <w:r w:rsidRPr="00AC3C60">
              <w:rPr>
                <w:rFonts w:ascii="Times New Roman" w:hAnsi="Times New Roman"/>
                <w:b/>
                <w:bCs/>
                <w:szCs w:val="24"/>
              </w:rPr>
              <w:fldChar w:fldCharType="begin"/>
            </w:r>
            <w:r w:rsidRPr="00AC3C60">
              <w:rPr>
                <w:rFonts w:ascii="Times New Roman" w:hAnsi="Times New Roman"/>
                <w:b/>
                <w:bCs/>
              </w:rPr>
              <w:instrText xml:space="preserve"> NUMPAGES  </w:instrText>
            </w:r>
            <w:r w:rsidRPr="00AC3C60">
              <w:rPr>
                <w:rFonts w:ascii="Times New Roman" w:hAnsi="Times New Roman"/>
                <w:b/>
                <w:bCs/>
                <w:szCs w:val="24"/>
              </w:rPr>
              <w:fldChar w:fldCharType="separate"/>
            </w:r>
            <w:r w:rsidR="00DA7935" w:rsidRPr="00AC3C60">
              <w:rPr>
                <w:rFonts w:ascii="Times New Roman" w:hAnsi="Times New Roman"/>
                <w:b/>
                <w:bCs/>
                <w:noProof/>
              </w:rPr>
              <w:t>18</w:t>
            </w:r>
            <w:r w:rsidRPr="00AC3C60">
              <w:rPr>
                <w:rFonts w:ascii="Times New Roman" w:hAnsi="Times New Roman"/>
                <w:b/>
                <w:bCs/>
                <w:szCs w:val="24"/>
              </w:rPr>
              <w:fldChar w:fldCharType="end"/>
            </w:r>
          </w:p>
          <w:p w14:paraId="1B04B345" w14:textId="730B77A7" w:rsidR="00A91A74" w:rsidRPr="00233827" w:rsidRDefault="007E4463" w:rsidP="00AF2700">
            <w:pPr>
              <w:pStyle w:val="Footer"/>
              <w:tabs>
                <w:tab w:val="clear" w:pos="4320"/>
              </w:tabs>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498A" w14:textId="77777777" w:rsidR="00A91A74" w:rsidRDefault="00A91A74" w:rsidP="00B02043">
      <w:r>
        <w:separator/>
      </w:r>
    </w:p>
  </w:footnote>
  <w:footnote w:type="continuationSeparator" w:id="0">
    <w:p w14:paraId="136E6750" w14:textId="77777777" w:rsidR="00A91A74" w:rsidRDefault="00A91A74" w:rsidP="00B0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1FE7" w14:textId="77777777" w:rsidR="00A91A74" w:rsidRDefault="00A91A74">
    <w:pPr>
      <w:pStyle w:val="Header"/>
      <w:tabs>
        <w:tab w:val="clear" w:pos="864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69A2796"/>
    <w:lvl w:ilvl="0">
      <w:start w:val="1"/>
      <w:numFmt w:val="decimal"/>
      <w:pStyle w:val="Level1"/>
      <w:lvlText w:val="%1."/>
      <w:lvlJc w:val="left"/>
      <w:pPr>
        <w:tabs>
          <w:tab w:val="num" w:pos="600"/>
        </w:tabs>
        <w:ind w:left="600" w:hanging="600"/>
      </w:pPr>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singleLevel"/>
    <w:tmpl w:val="00000000"/>
    <w:lvl w:ilvl="0">
      <w:start w:val="1"/>
      <w:numFmt w:val="upperLetter"/>
      <w:pStyle w:val="A"/>
      <w:lvlText w:val="%1."/>
      <w:lvlJc w:val="left"/>
      <w:pPr>
        <w:tabs>
          <w:tab w:val="num" w:pos="810"/>
        </w:tabs>
      </w:pPr>
      <w:rPr>
        <w:rFonts w:ascii="Times New Roman" w:hAnsi="Times New Roman" w:cs="Times New Roman"/>
        <w:sz w:val="24"/>
        <w:szCs w:val="24"/>
      </w:rPr>
    </w:lvl>
  </w:abstractNum>
  <w:abstractNum w:abstractNumId="2" w15:restartNumberingAfterBreak="0">
    <w:nsid w:val="01026807"/>
    <w:multiLevelType w:val="hybridMultilevel"/>
    <w:tmpl w:val="2D16229C"/>
    <w:lvl w:ilvl="0" w:tplc="A4C6DB9A">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184469"/>
    <w:multiLevelType w:val="hybridMultilevel"/>
    <w:tmpl w:val="D2F0F95E"/>
    <w:lvl w:ilvl="0" w:tplc="D9366BB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96BA7"/>
    <w:multiLevelType w:val="hybridMultilevel"/>
    <w:tmpl w:val="51B2A930"/>
    <w:lvl w:ilvl="0" w:tplc="0D46B82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1264B5"/>
    <w:multiLevelType w:val="hybridMultilevel"/>
    <w:tmpl w:val="50BCB9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774B8"/>
    <w:multiLevelType w:val="hybridMultilevel"/>
    <w:tmpl w:val="1FE28686"/>
    <w:lvl w:ilvl="0" w:tplc="683EA55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955AF7"/>
    <w:multiLevelType w:val="hybridMultilevel"/>
    <w:tmpl w:val="C20A75D2"/>
    <w:lvl w:ilvl="0" w:tplc="9C8AE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A346AF"/>
    <w:multiLevelType w:val="hybridMultilevel"/>
    <w:tmpl w:val="61B02A0A"/>
    <w:lvl w:ilvl="0" w:tplc="74F8B69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737AF0"/>
    <w:multiLevelType w:val="multilevel"/>
    <w:tmpl w:val="6CDCA7B8"/>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3D556D"/>
    <w:multiLevelType w:val="hybridMultilevel"/>
    <w:tmpl w:val="5BDC92B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3"/>
      <w:lvl w:ilvl="0">
        <w:start w:val="13"/>
        <w:numFmt w:val="upperLetter"/>
        <w:pStyle w:val="A"/>
        <w:lvlText w:val="%1."/>
        <w:lvlJc w:val="left"/>
      </w:lvl>
    </w:lvlOverride>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4"/>
  </w:num>
  <w:num w:numId="7">
    <w:abstractNumId w:val="11"/>
  </w:num>
  <w:num w:numId="8">
    <w:abstractNumId w:val="5"/>
  </w:num>
  <w:num w:numId="9">
    <w:abstractNumId w:val="3"/>
  </w:num>
  <w:num w:numId="10">
    <w:abstractNumId w:val="8"/>
  </w:num>
  <w:num w:numId="11">
    <w:abstractNumId w:val="2"/>
  </w:num>
  <w:num w:numId="12">
    <w:abstractNumId w:val="12"/>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oEw/Qaoc0n2T/nd/ttM7nK8Fo87jC+WupQ180FlnTUDB+zS0BjFGWSLM4PKGEn/h/PCfQpTsnstSiSP7Thrg==" w:salt="UIz0+vMowQESAfVFiF006A=="/>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FE"/>
    <w:rsid w:val="0000389E"/>
    <w:rsid w:val="00017831"/>
    <w:rsid w:val="00040637"/>
    <w:rsid w:val="00040643"/>
    <w:rsid w:val="000407DC"/>
    <w:rsid w:val="00045458"/>
    <w:rsid w:val="0005117E"/>
    <w:rsid w:val="000518A2"/>
    <w:rsid w:val="000631BA"/>
    <w:rsid w:val="00075597"/>
    <w:rsid w:val="00075B27"/>
    <w:rsid w:val="000A78BF"/>
    <w:rsid w:val="000D5E4F"/>
    <w:rsid w:val="000E2892"/>
    <w:rsid w:val="000F057C"/>
    <w:rsid w:val="000F0920"/>
    <w:rsid w:val="000F523F"/>
    <w:rsid w:val="00105F9C"/>
    <w:rsid w:val="00107203"/>
    <w:rsid w:val="00117917"/>
    <w:rsid w:val="001276B5"/>
    <w:rsid w:val="00133D97"/>
    <w:rsid w:val="00134C91"/>
    <w:rsid w:val="00142AFE"/>
    <w:rsid w:val="00142F46"/>
    <w:rsid w:val="00147E94"/>
    <w:rsid w:val="00151C78"/>
    <w:rsid w:val="00167B87"/>
    <w:rsid w:val="00175F90"/>
    <w:rsid w:val="001800D3"/>
    <w:rsid w:val="001873AE"/>
    <w:rsid w:val="00195AE5"/>
    <w:rsid w:val="001B7D3A"/>
    <w:rsid w:val="001B7FF4"/>
    <w:rsid w:val="001C76BA"/>
    <w:rsid w:val="001D341E"/>
    <w:rsid w:val="001D36C4"/>
    <w:rsid w:val="001D65E6"/>
    <w:rsid w:val="001E1097"/>
    <w:rsid w:val="001E7C36"/>
    <w:rsid w:val="001F3FA8"/>
    <w:rsid w:val="00200EF5"/>
    <w:rsid w:val="002026CB"/>
    <w:rsid w:val="00205852"/>
    <w:rsid w:val="0020654B"/>
    <w:rsid w:val="00223443"/>
    <w:rsid w:val="00233827"/>
    <w:rsid w:val="00235A1E"/>
    <w:rsid w:val="002466A8"/>
    <w:rsid w:val="00280A10"/>
    <w:rsid w:val="0029431A"/>
    <w:rsid w:val="00297036"/>
    <w:rsid w:val="002A0765"/>
    <w:rsid w:val="002A6016"/>
    <w:rsid w:val="002D30F6"/>
    <w:rsid w:val="002D6FC2"/>
    <w:rsid w:val="002D74F0"/>
    <w:rsid w:val="002F7240"/>
    <w:rsid w:val="00313358"/>
    <w:rsid w:val="00320316"/>
    <w:rsid w:val="00336058"/>
    <w:rsid w:val="00341C40"/>
    <w:rsid w:val="00353350"/>
    <w:rsid w:val="003623C5"/>
    <w:rsid w:val="0036773D"/>
    <w:rsid w:val="0036790A"/>
    <w:rsid w:val="00380C2C"/>
    <w:rsid w:val="00380CF6"/>
    <w:rsid w:val="00394EAA"/>
    <w:rsid w:val="003B71C2"/>
    <w:rsid w:val="003B7749"/>
    <w:rsid w:val="003F554B"/>
    <w:rsid w:val="00422CBB"/>
    <w:rsid w:val="00450E51"/>
    <w:rsid w:val="00457ACD"/>
    <w:rsid w:val="00477A8D"/>
    <w:rsid w:val="0049223C"/>
    <w:rsid w:val="004A7418"/>
    <w:rsid w:val="004C1138"/>
    <w:rsid w:val="004D2C18"/>
    <w:rsid w:val="004D5CAD"/>
    <w:rsid w:val="004F429C"/>
    <w:rsid w:val="004F4805"/>
    <w:rsid w:val="00510988"/>
    <w:rsid w:val="00510A92"/>
    <w:rsid w:val="00522003"/>
    <w:rsid w:val="00531A87"/>
    <w:rsid w:val="0055177C"/>
    <w:rsid w:val="00554243"/>
    <w:rsid w:val="005601F6"/>
    <w:rsid w:val="00565BB9"/>
    <w:rsid w:val="0057611E"/>
    <w:rsid w:val="00581573"/>
    <w:rsid w:val="005956D0"/>
    <w:rsid w:val="005A7A18"/>
    <w:rsid w:val="005A7C80"/>
    <w:rsid w:val="005B325F"/>
    <w:rsid w:val="005D0588"/>
    <w:rsid w:val="00622B28"/>
    <w:rsid w:val="00655BAC"/>
    <w:rsid w:val="00676635"/>
    <w:rsid w:val="00687A13"/>
    <w:rsid w:val="00694053"/>
    <w:rsid w:val="006A0CE5"/>
    <w:rsid w:val="006B2F5C"/>
    <w:rsid w:val="006C1539"/>
    <w:rsid w:val="006E1D48"/>
    <w:rsid w:val="006E782F"/>
    <w:rsid w:val="006F6236"/>
    <w:rsid w:val="007175CF"/>
    <w:rsid w:val="00720002"/>
    <w:rsid w:val="00725BA7"/>
    <w:rsid w:val="0073084C"/>
    <w:rsid w:val="007327D0"/>
    <w:rsid w:val="0073296B"/>
    <w:rsid w:val="00735629"/>
    <w:rsid w:val="007428CA"/>
    <w:rsid w:val="00744402"/>
    <w:rsid w:val="00754DFD"/>
    <w:rsid w:val="00766459"/>
    <w:rsid w:val="007665F6"/>
    <w:rsid w:val="00776E71"/>
    <w:rsid w:val="00792CDE"/>
    <w:rsid w:val="007E044B"/>
    <w:rsid w:val="007E2157"/>
    <w:rsid w:val="007E4463"/>
    <w:rsid w:val="007E4546"/>
    <w:rsid w:val="007E6176"/>
    <w:rsid w:val="008019DF"/>
    <w:rsid w:val="0080420D"/>
    <w:rsid w:val="00811548"/>
    <w:rsid w:val="008158B8"/>
    <w:rsid w:val="008269FB"/>
    <w:rsid w:val="00834760"/>
    <w:rsid w:val="00836926"/>
    <w:rsid w:val="00850D17"/>
    <w:rsid w:val="0085115E"/>
    <w:rsid w:val="008553A8"/>
    <w:rsid w:val="00857781"/>
    <w:rsid w:val="00863186"/>
    <w:rsid w:val="00866562"/>
    <w:rsid w:val="0087222E"/>
    <w:rsid w:val="00884050"/>
    <w:rsid w:val="008A6AAC"/>
    <w:rsid w:val="008B2117"/>
    <w:rsid w:val="008C4901"/>
    <w:rsid w:val="008C54B5"/>
    <w:rsid w:val="008C5A36"/>
    <w:rsid w:val="008C737B"/>
    <w:rsid w:val="008E63DD"/>
    <w:rsid w:val="009020BA"/>
    <w:rsid w:val="009341F3"/>
    <w:rsid w:val="00941C12"/>
    <w:rsid w:val="00941C84"/>
    <w:rsid w:val="009570E3"/>
    <w:rsid w:val="009725AB"/>
    <w:rsid w:val="00972BF6"/>
    <w:rsid w:val="00976227"/>
    <w:rsid w:val="009B3012"/>
    <w:rsid w:val="009C548C"/>
    <w:rsid w:val="009D025E"/>
    <w:rsid w:val="009E4963"/>
    <w:rsid w:val="009F5074"/>
    <w:rsid w:val="00A13F96"/>
    <w:rsid w:val="00A17E1C"/>
    <w:rsid w:val="00A25AB3"/>
    <w:rsid w:val="00A26346"/>
    <w:rsid w:val="00A31721"/>
    <w:rsid w:val="00A3746C"/>
    <w:rsid w:val="00A546D3"/>
    <w:rsid w:val="00A60B52"/>
    <w:rsid w:val="00A73ACD"/>
    <w:rsid w:val="00A91A74"/>
    <w:rsid w:val="00AA4434"/>
    <w:rsid w:val="00AB0078"/>
    <w:rsid w:val="00AC3C60"/>
    <w:rsid w:val="00AC7C45"/>
    <w:rsid w:val="00AD45D4"/>
    <w:rsid w:val="00AE1988"/>
    <w:rsid w:val="00AE4380"/>
    <w:rsid w:val="00AF0BE3"/>
    <w:rsid w:val="00AF2700"/>
    <w:rsid w:val="00AF3E30"/>
    <w:rsid w:val="00AF5C9B"/>
    <w:rsid w:val="00B02043"/>
    <w:rsid w:val="00B046CB"/>
    <w:rsid w:val="00B36234"/>
    <w:rsid w:val="00B43E38"/>
    <w:rsid w:val="00B6126D"/>
    <w:rsid w:val="00B741F0"/>
    <w:rsid w:val="00B7735F"/>
    <w:rsid w:val="00B906E0"/>
    <w:rsid w:val="00B928AA"/>
    <w:rsid w:val="00BA30AE"/>
    <w:rsid w:val="00BB2630"/>
    <w:rsid w:val="00BC6875"/>
    <w:rsid w:val="00BE0F45"/>
    <w:rsid w:val="00BF31BE"/>
    <w:rsid w:val="00C01AB4"/>
    <w:rsid w:val="00C0417C"/>
    <w:rsid w:val="00C04EB5"/>
    <w:rsid w:val="00C131DD"/>
    <w:rsid w:val="00C16FA9"/>
    <w:rsid w:val="00C23590"/>
    <w:rsid w:val="00C36D6B"/>
    <w:rsid w:val="00C44E48"/>
    <w:rsid w:val="00C511AD"/>
    <w:rsid w:val="00C61B13"/>
    <w:rsid w:val="00C701A7"/>
    <w:rsid w:val="00C75151"/>
    <w:rsid w:val="00C77865"/>
    <w:rsid w:val="00C87266"/>
    <w:rsid w:val="00C96D0C"/>
    <w:rsid w:val="00CC335B"/>
    <w:rsid w:val="00CE4C59"/>
    <w:rsid w:val="00CE748E"/>
    <w:rsid w:val="00CF51E7"/>
    <w:rsid w:val="00D02AC3"/>
    <w:rsid w:val="00D20D3B"/>
    <w:rsid w:val="00D212AA"/>
    <w:rsid w:val="00D443E1"/>
    <w:rsid w:val="00D651C1"/>
    <w:rsid w:val="00D715AB"/>
    <w:rsid w:val="00D71D69"/>
    <w:rsid w:val="00D827B4"/>
    <w:rsid w:val="00DA70D7"/>
    <w:rsid w:val="00DA7935"/>
    <w:rsid w:val="00DB3127"/>
    <w:rsid w:val="00DC42AC"/>
    <w:rsid w:val="00DD7C62"/>
    <w:rsid w:val="00E15713"/>
    <w:rsid w:val="00E30DA0"/>
    <w:rsid w:val="00E43BD9"/>
    <w:rsid w:val="00E55A4C"/>
    <w:rsid w:val="00E7648B"/>
    <w:rsid w:val="00EB5094"/>
    <w:rsid w:val="00EB7414"/>
    <w:rsid w:val="00EC29E8"/>
    <w:rsid w:val="00EC6DB3"/>
    <w:rsid w:val="00ED000C"/>
    <w:rsid w:val="00EE637F"/>
    <w:rsid w:val="00EE7F42"/>
    <w:rsid w:val="00EF078C"/>
    <w:rsid w:val="00EF737C"/>
    <w:rsid w:val="00EF7742"/>
    <w:rsid w:val="00F154EB"/>
    <w:rsid w:val="00F2261C"/>
    <w:rsid w:val="00F249AB"/>
    <w:rsid w:val="00F26CE7"/>
    <w:rsid w:val="00F5494F"/>
    <w:rsid w:val="00F562B1"/>
    <w:rsid w:val="00F97395"/>
    <w:rsid w:val="00FA5075"/>
    <w:rsid w:val="00FC6290"/>
    <w:rsid w:val="00FD76EB"/>
    <w:rsid w:val="00FF21AA"/>
    <w:rsid w:val="00FF60F0"/>
    <w:rsid w:val="00FF7345"/>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B547F00"/>
  <w15:docId w15:val="{3C61E892-BEEB-4317-A4EF-18B7B656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F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1"/>
    <w:qFormat/>
    <w:rsid w:val="00142AFE"/>
    <w:pPr>
      <w:keepNext/>
      <w:ind w:firstLine="630"/>
      <w:jc w:val="center"/>
      <w:outlineLvl w:val="0"/>
    </w:pPr>
    <w:rPr>
      <w:b/>
      <w:sz w:val="32"/>
    </w:rPr>
  </w:style>
  <w:style w:type="paragraph" w:styleId="Heading2">
    <w:name w:val="heading 2"/>
    <w:basedOn w:val="Normal"/>
    <w:next w:val="Normal"/>
    <w:link w:val="Heading2Char"/>
    <w:qFormat/>
    <w:rsid w:val="00142AFE"/>
    <w:pPr>
      <w:keepNext/>
      <w:jc w:val="center"/>
      <w:outlineLvl w:val="1"/>
    </w:pPr>
    <w:rPr>
      <w:b/>
      <w:sz w:val="32"/>
    </w:rPr>
  </w:style>
  <w:style w:type="paragraph" w:styleId="Heading3">
    <w:name w:val="heading 3"/>
    <w:basedOn w:val="Normal"/>
    <w:next w:val="Normal"/>
    <w:link w:val="Heading3Char"/>
    <w:qFormat/>
    <w:rsid w:val="00142AFE"/>
    <w:pPr>
      <w:keepNext/>
      <w:jc w:val="center"/>
      <w:outlineLvl w:val="2"/>
    </w:pPr>
    <w:rPr>
      <w:b/>
      <w:sz w:val="36"/>
    </w:rPr>
  </w:style>
  <w:style w:type="paragraph" w:styleId="Heading4">
    <w:name w:val="heading 4"/>
    <w:basedOn w:val="Normal"/>
    <w:next w:val="Normal"/>
    <w:link w:val="Heading4Char"/>
    <w:qFormat/>
    <w:rsid w:val="00142AFE"/>
    <w:pPr>
      <w:keepNext/>
      <w:jc w:val="center"/>
      <w:outlineLvl w:val="3"/>
    </w:pPr>
    <w:rPr>
      <w:b/>
      <w:sz w:val="48"/>
    </w:rPr>
  </w:style>
  <w:style w:type="paragraph" w:styleId="Heading5">
    <w:name w:val="heading 5"/>
    <w:basedOn w:val="Normal"/>
    <w:next w:val="Normal"/>
    <w:link w:val="Heading5Char"/>
    <w:qFormat/>
    <w:rsid w:val="00142AFE"/>
    <w:pPr>
      <w:keepNext/>
      <w:jc w:val="center"/>
      <w:outlineLvl w:val="4"/>
    </w:pPr>
    <w:rPr>
      <w:b/>
      <w:sz w:val="28"/>
    </w:rPr>
  </w:style>
  <w:style w:type="paragraph" w:styleId="Heading6">
    <w:name w:val="heading 6"/>
    <w:basedOn w:val="Normal"/>
    <w:next w:val="Normal"/>
    <w:link w:val="Heading6Char"/>
    <w:qFormat/>
    <w:rsid w:val="00142AFE"/>
    <w:pPr>
      <w:keepNext/>
      <w:outlineLvl w:val="5"/>
    </w:pPr>
    <w:rPr>
      <w:b/>
      <w:sz w:val="20"/>
    </w:rPr>
  </w:style>
  <w:style w:type="paragraph" w:styleId="Heading7">
    <w:name w:val="heading 7"/>
    <w:basedOn w:val="Normal"/>
    <w:next w:val="Normal"/>
    <w:link w:val="Heading7Char"/>
    <w:qFormat/>
    <w:rsid w:val="00142AFE"/>
    <w:pPr>
      <w:keepNext/>
      <w:jc w:val="center"/>
      <w:outlineLvl w:val="6"/>
    </w:pPr>
    <w:rPr>
      <w:b/>
      <w:sz w:val="20"/>
    </w:rPr>
  </w:style>
  <w:style w:type="paragraph" w:styleId="Heading8">
    <w:name w:val="heading 8"/>
    <w:basedOn w:val="Normal"/>
    <w:next w:val="Normal"/>
    <w:link w:val="Heading8Char"/>
    <w:qFormat/>
    <w:rsid w:val="00142AFE"/>
    <w:pPr>
      <w:keepNext/>
      <w:jc w:val="center"/>
      <w:outlineLvl w:val="7"/>
    </w:pPr>
    <w:rPr>
      <w:b/>
      <w:sz w:val="22"/>
    </w:rPr>
  </w:style>
  <w:style w:type="paragraph" w:styleId="Heading9">
    <w:name w:val="heading 9"/>
    <w:basedOn w:val="Normal"/>
    <w:next w:val="Normal"/>
    <w:link w:val="Heading9Char"/>
    <w:qFormat/>
    <w:rsid w:val="00142AFE"/>
    <w:pPr>
      <w:keepNext/>
      <w:widowControl w:val="0"/>
      <w:jc w:val="right"/>
      <w:outlineLvl w:val="8"/>
    </w:pPr>
    <w:rPr>
      <w:b/>
      <w:snapToGrid w:val="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AFE"/>
    <w:pPr>
      <w:tabs>
        <w:tab w:val="center" w:pos="4320"/>
        <w:tab w:val="right" w:pos="8640"/>
      </w:tabs>
    </w:pPr>
    <w:rPr>
      <w:rFonts w:ascii="Times" w:eastAsia="Times" w:hAnsi="Times"/>
    </w:rPr>
  </w:style>
  <w:style w:type="character" w:customStyle="1" w:styleId="FooterChar">
    <w:name w:val="Footer Char"/>
    <w:basedOn w:val="DefaultParagraphFont"/>
    <w:link w:val="Footer"/>
    <w:uiPriority w:val="99"/>
    <w:rsid w:val="00142AFE"/>
    <w:rPr>
      <w:rFonts w:ascii="Times" w:eastAsia="Times" w:hAnsi="Times" w:cs="Times New Roman"/>
      <w:sz w:val="24"/>
      <w:szCs w:val="20"/>
    </w:rPr>
  </w:style>
  <w:style w:type="character" w:customStyle="1" w:styleId="Heading1Char">
    <w:name w:val="Heading 1 Char"/>
    <w:basedOn w:val="DefaultParagraphFont"/>
    <w:uiPriority w:val="9"/>
    <w:rsid w:val="00142A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42AFE"/>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142AFE"/>
    <w:rPr>
      <w:rFonts w:ascii="Times New Roman" w:eastAsia="Times New Roman" w:hAnsi="Times New Roman" w:cs="Times New Roman"/>
      <w:b/>
      <w:sz w:val="36"/>
      <w:szCs w:val="20"/>
    </w:rPr>
  </w:style>
  <w:style w:type="character" w:customStyle="1" w:styleId="Heading4Char">
    <w:name w:val="Heading 4 Char"/>
    <w:basedOn w:val="DefaultParagraphFont"/>
    <w:link w:val="Heading4"/>
    <w:rsid w:val="00142AFE"/>
    <w:rPr>
      <w:rFonts w:ascii="Times New Roman" w:eastAsia="Times New Roman" w:hAnsi="Times New Roman" w:cs="Times New Roman"/>
      <w:b/>
      <w:sz w:val="48"/>
      <w:szCs w:val="20"/>
    </w:rPr>
  </w:style>
  <w:style w:type="character" w:customStyle="1" w:styleId="Heading5Char">
    <w:name w:val="Heading 5 Char"/>
    <w:basedOn w:val="DefaultParagraphFont"/>
    <w:link w:val="Heading5"/>
    <w:rsid w:val="00142AFE"/>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42AFE"/>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142AFE"/>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142AFE"/>
    <w:rPr>
      <w:rFonts w:ascii="Times New Roman" w:eastAsia="Times New Roman" w:hAnsi="Times New Roman" w:cs="Times New Roman"/>
      <w:b/>
      <w:szCs w:val="20"/>
    </w:rPr>
  </w:style>
  <w:style w:type="character" w:customStyle="1" w:styleId="Heading9Char">
    <w:name w:val="Heading 9 Char"/>
    <w:basedOn w:val="DefaultParagraphFont"/>
    <w:link w:val="Heading9"/>
    <w:rsid w:val="00142AFE"/>
    <w:rPr>
      <w:rFonts w:ascii="Times New Roman" w:eastAsia="Times New Roman" w:hAnsi="Times New Roman" w:cs="Times New Roman"/>
      <w:b/>
      <w:snapToGrid w:val="0"/>
      <w:sz w:val="12"/>
      <w:szCs w:val="20"/>
    </w:rPr>
  </w:style>
  <w:style w:type="paragraph" w:styleId="BodyText">
    <w:name w:val="Body Text"/>
    <w:basedOn w:val="Normal"/>
    <w:link w:val="BodyTextChar"/>
    <w:uiPriority w:val="99"/>
    <w:rsid w:val="00142AFE"/>
    <w:pPr>
      <w:jc w:val="center"/>
    </w:pPr>
    <w:rPr>
      <w:b/>
      <w:sz w:val="28"/>
    </w:rPr>
  </w:style>
  <w:style w:type="character" w:customStyle="1" w:styleId="BodyTextChar">
    <w:name w:val="Body Text Char"/>
    <w:basedOn w:val="DefaultParagraphFont"/>
    <w:link w:val="BodyText"/>
    <w:uiPriority w:val="99"/>
    <w:rsid w:val="00142AFE"/>
    <w:rPr>
      <w:rFonts w:ascii="Times New Roman" w:eastAsia="Times New Roman" w:hAnsi="Times New Roman" w:cs="Times New Roman"/>
      <w:b/>
      <w:sz w:val="28"/>
      <w:szCs w:val="20"/>
    </w:rPr>
  </w:style>
  <w:style w:type="paragraph" w:styleId="Header">
    <w:name w:val="header"/>
    <w:basedOn w:val="Normal"/>
    <w:link w:val="HeaderChar"/>
    <w:rsid w:val="00142AFE"/>
    <w:pPr>
      <w:tabs>
        <w:tab w:val="center" w:pos="4320"/>
        <w:tab w:val="right" w:pos="8640"/>
      </w:tabs>
    </w:pPr>
  </w:style>
  <w:style w:type="character" w:customStyle="1" w:styleId="HeaderChar">
    <w:name w:val="Header Char"/>
    <w:basedOn w:val="DefaultParagraphFont"/>
    <w:link w:val="Header"/>
    <w:rsid w:val="00142AFE"/>
    <w:rPr>
      <w:rFonts w:ascii="Times New Roman" w:eastAsia="Times New Roman" w:hAnsi="Times New Roman" w:cs="Times New Roman"/>
      <w:sz w:val="24"/>
      <w:szCs w:val="20"/>
    </w:rPr>
  </w:style>
  <w:style w:type="paragraph" w:styleId="BodyText3">
    <w:name w:val="Body Text 3"/>
    <w:basedOn w:val="Normal"/>
    <w:link w:val="BodyText3Char"/>
    <w:rsid w:val="00142AFE"/>
    <w:pPr>
      <w:widowControl w:val="0"/>
      <w:jc w:val="both"/>
    </w:pPr>
    <w:rPr>
      <w:snapToGrid w:val="0"/>
      <w:sz w:val="22"/>
    </w:rPr>
  </w:style>
  <w:style w:type="character" w:customStyle="1" w:styleId="BodyText3Char">
    <w:name w:val="Body Text 3 Char"/>
    <w:basedOn w:val="DefaultParagraphFont"/>
    <w:link w:val="BodyText3"/>
    <w:rsid w:val="00142AFE"/>
    <w:rPr>
      <w:rFonts w:ascii="Times New Roman" w:eastAsia="Times New Roman" w:hAnsi="Times New Roman" w:cs="Times New Roman"/>
      <w:snapToGrid w:val="0"/>
      <w:szCs w:val="20"/>
    </w:rPr>
  </w:style>
  <w:style w:type="paragraph" w:styleId="BodyTextIndent">
    <w:name w:val="Body Text Indent"/>
    <w:basedOn w:val="Normal"/>
    <w:link w:val="BodyTextIndentChar"/>
    <w:rsid w:val="00142AFE"/>
    <w:pPr>
      <w:widowControl w:val="0"/>
      <w:ind w:left="720" w:hanging="720"/>
    </w:pPr>
    <w:rPr>
      <w:snapToGrid w:val="0"/>
      <w:sz w:val="20"/>
    </w:rPr>
  </w:style>
  <w:style w:type="character" w:customStyle="1" w:styleId="BodyTextIndentChar">
    <w:name w:val="Body Text Indent Char"/>
    <w:basedOn w:val="DefaultParagraphFont"/>
    <w:link w:val="BodyTextIndent"/>
    <w:rsid w:val="00142AFE"/>
    <w:rPr>
      <w:rFonts w:ascii="Times New Roman" w:eastAsia="Times New Roman" w:hAnsi="Times New Roman" w:cs="Times New Roman"/>
      <w:snapToGrid w:val="0"/>
      <w:sz w:val="20"/>
      <w:szCs w:val="20"/>
    </w:rPr>
  </w:style>
  <w:style w:type="paragraph" w:styleId="BodyText2">
    <w:name w:val="Body Text 2"/>
    <w:basedOn w:val="Normal"/>
    <w:link w:val="BodyText2Char"/>
    <w:rsid w:val="00142AFE"/>
    <w:pPr>
      <w:widowControl w:val="0"/>
      <w:jc w:val="both"/>
    </w:pPr>
    <w:rPr>
      <w:b/>
      <w:snapToGrid w:val="0"/>
      <w:sz w:val="20"/>
    </w:rPr>
  </w:style>
  <w:style w:type="character" w:customStyle="1" w:styleId="BodyText2Char">
    <w:name w:val="Body Text 2 Char"/>
    <w:basedOn w:val="DefaultParagraphFont"/>
    <w:link w:val="BodyText2"/>
    <w:rsid w:val="00142AFE"/>
    <w:rPr>
      <w:rFonts w:ascii="Times New Roman" w:eastAsia="Times New Roman" w:hAnsi="Times New Roman" w:cs="Times New Roman"/>
      <w:b/>
      <w:snapToGrid w:val="0"/>
      <w:sz w:val="20"/>
      <w:szCs w:val="20"/>
    </w:rPr>
  </w:style>
  <w:style w:type="character" w:styleId="PageNumber">
    <w:name w:val="page number"/>
    <w:basedOn w:val="DefaultParagraphFont"/>
    <w:rsid w:val="00142AFE"/>
  </w:style>
  <w:style w:type="paragraph" w:styleId="BlockText">
    <w:name w:val="Block Text"/>
    <w:basedOn w:val="Normal"/>
    <w:rsid w:val="00142AFE"/>
    <w:pPr>
      <w:ind w:left="1440" w:right="720" w:hanging="450"/>
      <w:jc w:val="both"/>
    </w:pPr>
  </w:style>
  <w:style w:type="paragraph" w:styleId="BodyTextIndent3">
    <w:name w:val="Body Text Indent 3"/>
    <w:basedOn w:val="Normal"/>
    <w:link w:val="BodyTextIndent3Char"/>
    <w:rsid w:val="00142AFE"/>
    <w:pPr>
      <w:ind w:left="720"/>
      <w:jc w:val="both"/>
    </w:pPr>
    <w:rPr>
      <w:b/>
      <w:i/>
      <w:sz w:val="20"/>
    </w:rPr>
  </w:style>
  <w:style w:type="character" w:customStyle="1" w:styleId="BodyTextIndent3Char">
    <w:name w:val="Body Text Indent 3 Char"/>
    <w:basedOn w:val="DefaultParagraphFont"/>
    <w:link w:val="BodyTextIndent3"/>
    <w:rsid w:val="00142AFE"/>
    <w:rPr>
      <w:rFonts w:ascii="Times New Roman" w:eastAsia="Times New Roman" w:hAnsi="Times New Roman" w:cs="Times New Roman"/>
      <w:b/>
      <w:i/>
      <w:sz w:val="20"/>
      <w:szCs w:val="20"/>
    </w:rPr>
  </w:style>
  <w:style w:type="paragraph" w:styleId="BodyTextIndent2">
    <w:name w:val="Body Text Indent 2"/>
    <w:basedOn w:val="Normal"/>
    <w:link w:val="BodyTextIndent2Char"/>
    <w:rsid w:val="00142AFE"/>
    <w:pPr>
      <w:ind w:left="720"/>
      <w:jc w:val="both"/>
    </w:pPr>
    <w:rPr>
      <w:sz w:val="20"/>
    </w:rPr>
  </w:style>
  <w:style w:type="character" w:customStyle="1" w:styleId="BodyTextIndent2Char">
    <w:name w:val="Body Text Indent 2 Char"/>
    <w:basedOn w:val="DefaultParagraphFont"/>
    <w:link w:val="BodyTextIndent2"/>
    <w:rsid w:val="00142AFE"/>
    <w:rPr>
      <w:rFonts w:ascii="Times New Roman" w:eastAsia="Times New Roman" w:hAnsi="Times New Roman" w:cs="Times New Roman"/>
      <w:sz w:val="20"/>
      <w:szCs w:val="20"/>
    </w:rPr>
  </w:style>
  <w:style w:type="character" w:styleId="Hyperlink">
    <w:name w:val="Hyperlink"/>
    <w:uiPriority w:val="99"/>
    <w:rsid w:val="00142AFE"/>
    <w:rPr>
      <w:color w:val="0000FF"/>
      <w:u w:val="single"/>
    </w:rPr>
  </w:style>
  <w:style w:type="character" w:customStyle="1" w:styleId="emailstyle15">
    <w:name w:val="emailstyle15"/>
    <w:rsid w:val="00142AFE"/>
    <w:rPr>
      <w:rFonts w:ascii="Arial" w:hAnsi="Arial" w:cs="Arial"/>
      <w:color w:val="000000"/>
      <w:sz w:val="20"/>
    </w:rPr>
  </w:style>
  <w:style w:type="paragraph" w:styleId="BalloonText">
    <w:name w:val="Balloon Text"/>
    <w:basedOn w:val="Normal"/>
    <w:link w:val="BalloonTextChar"/>
    <w:uiPriority w:val="99"/>
    <w:semiHidden/>
    <w:rsid w:val="00142AFE"/>
    <w:rPr>
      <w:rFonts w:ascii="Tahoma" w:hAnsi="Tahoma" w:cs="Tahoma"/>
      <w:sz w:val="16"/>
      <w:szCs w:val="16"/>
    </w:rPr>
  </w:style>
  <w:style w:type="character" w:customStyle="1" w:styleId="BalloonTextChar">
    <w:name w:val="Balloon Text Char"/>
    <w:basedOn w:val="DefaultParagraphFont"/>
    <w:link w:val="BalloonText"/>
    <w:uiPriority w:val="99"/>
    <w:semiHidden/>
    <w:rsid w:val="00142AFE"/>
    <w:rPr>
      <w:rFonts w:ascii="Tahoma" w:eastAsia="Times New Roman" w:hAnsi="Tahoma" w:cs="Tahoma"/>
      <w:sz w:val="16"/>
      <w:szCs w:val="16"/>
    </w:rPr>
  </w:style>
  <w:style w:type="table" w:styleId="TableGrid">
    <w:name w:val="Table Grid"/>
    <w:basedOn w:val="TableNormal"/>
    <w:rsid w:val="00142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2">
    <w:name w:val="p12"/>
    <w:basedOn w:val="Normal"/>
    <w:rsid w:val="00142AFE"/>
    <w:pPr>
      <w:widowControl w:val="0"/>
      <w:tabs>
        <w:tab w:val="left" w:pos="742"/>
      </w:tabs>
      <w:autoSpaceDE w:val="0"/>
      <w:autoSpaceDN w:val="0"/>
      <w:adjustRightInd w:val="0"/>
      <w:spacing w:line="215" w:lineRule="atLeast"/>
      <w:ind w:left="742" w:hanging="391"/>
    </w:pPr>
    <w:rPr>
      <w:szCs w:val="24"/>
    </w:rPr>
  </w:style>
  <w:style w:type="character" w:customStyle="1" w:styleId="Heading1Char1">
    <w:name w:val="Heading 1 Char1"/>
    <w:link w:val="Heading1"/>
    <w:rsid w:val="00142AFE"/>
    <w:rPr>
      <w:rFonts w:ascii="Times New Roman" w:eastAsia="Times New Roman" w:hAnsi="Times New Roman" w:cs="Times New Roman"/>
      <w:b/>
      <w:sz w:val="32"/>
      <w:szCs w:val="20"/>
    </w:rPr>
  </w:style>
  <w:style w:type="paragraph" w:styleId="List2">
    <w:name w:val="List 2"/>
    <w:basedOn w:val="Normal"/>
    <w:rsid w:val="00142AFE"/>
    <w:pPr>
      <w:ind w:left="720" w:hanging="360"/>
    </w:pPr>
    <w:rPr>
      <w:szCs w:val="24"/>
    </w:rPr>
  </w:style>
  <w:style w:type="paragraph" w:styleId="List3">
    <w:name w:val="List 3"/>
    <w:basedOn w:val="Normal"/>
    <w:rsid w:val="00142AFE"/>
    <w:pPr>
      <w:ind w:left="1080" w:hanging="360"/>
    </w:pPr>
    <w:rPr>
      <w:szCs w:val="24"/>
    </w:rPr>
  </w:style>
  <w:style w:type="paragraph" w:styleId="List4">
    <w:name w:val="List 4"/>
    <w:basedOn w:val="Normal"/>
    <w:rsid w:val="00142AFE"/>
    <w:pPr>
      <w:ind w:left="1440" w:hanging="360"/>
    </w:pPr>
    <w:rPr>
      <w:szCs w:val="24"/>
    </w:rPr>
  </w:style>
  <w:style w:type="paragraph" w:styleId="ListContinue2">
    <w:name w:val="List Continue 2"/>
    <w:basedOn w:val="Normal"/>
    <w:rsid w:val="00142AFE"/>
    <w:pPr>
      <w:spacing w:after="120"/>
      <w:ind w:left="720"/>
    </w:pPr>
    <w:rPr>
      <w:szCs w:val="24"/>
    </w:rPr>
  </w:style>
  <w:style w:type="paragraph" w:styleId="ListContinue3">
    <w:name w:val="List Continue 3"/>
    <w:basedOn w:val="Normal"/>
    <w:rsid w:val="00142AFE"/>
    <w:pPr>
      <w:spacing w:after="120"/>
      <w:ind w:left="1080"/>
    </w:pPr>
    <w:rPr>
      <w:szCs w:val="24"/>
    </w:rPr>
  </w:style>
  <w:style w:type="character" w:styleId="FollowedHyperlink">
    <w:name w:val="FollowedHyperlink"/>
    <w:rsid w:val="00142AFE"/>
    <w:rPr>
      <w:color w:val="800080"/>
      <w:u w:val="single"/>
    </w:rPr>
  </w:style>
  <w:style w:type="paragraph" w:customStyle="1" w:styleId="p11">
    <w:name w:val="p11"/>
    <w:basedOn w:val="Normal"/>
    <w:rsid w:val="00142AFE"/>
    <w:pPr>
      <w:widowControl w:val="0"/>
      <w:tabs>
        <w:tab w:val="left" w:pos="351"/>
      </w:tabs>
      <w:autoSpaceDE w:val="0"/>
      <w:autoSpaceDN w:val="0"/>
      <w:adjustRightInd w:val="0"/>
      <w:spacing w:line="240" w:lineRule="atLeast"/>
      <w:ind w:left="1089" w:hanging="351"/>
    </w:pPr>
    <w:rPr>
      <w:szCs w:val="24"/>
    </w:rPr>
  </w:style>
  <w:style w:type="paragraph" w:customStyle="1" w:styleId="p14">
    <w:name w:val="p14"/>
    <w:basedOn w:val="Normal"/>
    <w:rsid w:val="00142AFE"/>
    <w:pPr>
      <w:widowControl w:val="0"/>
      <w:tabs>
        <w:tab w:val="left" w:pos="379"/>
      </w:tabs>
      <w:autoSpaceDE w:val="0"/>
      <w:autoSpaceDN w:val="0"/>
      <w:adjustRightInd w:val="0"/>
      <w:spacing w:line="240" w:lineRule="atLeast"/>
      <w:ind w:left="1061" w:hanging="379"/>
    </w:pPr>
    <w:rPr>
      <w:szCs w:val="24"/>
    </w:rPr>
  </w:style>
  <w:style w:type="paragraph" w:customStyle="1" w:styleId="A">
    <w:name w:val="A"/>
    <w:aliases w:val="B"/>
    <w:basedOn w:val="Normal"/>
    <w:rsid w:val="00142AFE"/>
    <w:pPr>
      <w:widowControl w:val="0"/>
      <w:numPr>
        <w:numId w:val="1"/>
      </w:numPr>
      <w:autoSpaceDE w:val="0"/>
      <w:autoSpaceDN w:val="0"/>
      <w:adjustRightInd w:val="0"/>
      <w:ind w:left="810" w:hanging="810"/>
    </w:pPr>
    <w:rPr>
      <w:szCs w:val="24"/>
    </w:rPr>
  </w:style>
  <w:style w:type="paragraph" w:customStyle="1" w:styleId="Level1">
    <w:name w:val="Level 1"/>
    <w:basedOn w:val="Normal"/>
    <w:rsid w:val="00142AFE"/>
    <w:pPr>
      <w:widowControl w:val="0"/>
      <w:numPr>
        <w:numId w:val="2"/>
      </w:numPr>
      <w:autoSpaceDE w:val="0"/>
      <w:autoSpaceDN w:val="0"/>
      <w:adjustRightInd w:val="0"/>
      <w:outlineLvl w:val="0"/>
    </w:pPr>
    <w:rPr>
      <w:sz w:val="20"/>
      <w:szCs w:val="24"/>
    </w:rPr>
  </w:style>
  <w:style w:type="paragraph" w:styleId="Title">
    <w:name w:val="Title"/>
    <w:basedOn w:val="Normal"/>
    <w:link w:val="TitleChar"/>
    <w:qFormat/>
    <w:rsid w:val="00142AFE"/>
    <w:pPr>
      <w:widowControl w:val="0"/>
      <w:autoSpaceDE w:val="0"/>
      <w:autoSpaceDN w:val="0"/>
      <w:adjustRightInd w:val="0"/>
      <w:jc w:val="center"/>
    </w:pPr>
    <w:rPr>
      <w:b/>
      <w:sz w:val="28"/>
      <w:szCs w:val="24"/>
    </w:rPr>
  </w:style>
  <w:style w:type="character" w:customStyle="1" w:styleId="TitleChar">
    <w:name w:val="Title Char"/>
    <w:basedOn w:val="DefaultParagraphFont"/>
    <w:link w:val="Title"/>
    <w:rsid w:val="00142AFE"/>
    <w:rPr>
      <w:rFonts w:ascii="Times New Roman" w:eastAsia="Times New Roman" w:hAnsi="Times New Roman" w:cs="Times New Roman"/>
      <w:b/>
      <w:sz w:val="28"/>
      <w:szCs w:val="24"/>
    </w:rPr>
  </w:style>
  <w:style w:type="paragraph" w:styleId="ListParagraph">
    <w:name w:val="List Paragraph"/>
    <w:basedOn w:val="Normal"/>
    <w:uiPriority w:val="34"/>
    <w:qFormat/>
    <w:rsid w:val="00142AFE"/>
    <w:pPr>
      <w:ind w:left="720"/>
    </w:pPr>
    <w:rPr>
      <w:rFonts w:eastAsia="Calibri"/>
      <w:szCs w:val="24"/>
    </w:rPr>
  </w:style>
  <w:style w:type="paragraph" w:styleId="NormalWeb">
    <w:name w:val="Normal (Web)"/>
    <w:basedOn w:val="Normal"/>
    <w:uiPriority w:val="99"/>
    <w:unhideWhenUsed/>
    <w:rsid w:val="00142AFE"/>
    <w:pPr>
      <w:spacing w:before="100" w:beforeAutospacing="1" w:after="100" w:afterAutospacing="1"/>
      <w:ind w:firstLine="480"/>
    </w:pPr>
    <w:rPr>
      <w:szCs w:val="24"/>
    </w:rPr>
  </w:style>
  <w:style w:type="character" w:styleId="CommentReference">
    <w:name w:val="annotation reference"/>
    <w:rsid w:val="00142AFE"/>
    <w:rPr>
      <w:sz w:val="16"/>
      <w:szCs w:val="16"/>
    </w:rPr>
  </w:style>
  <w:style w:type="paragraph" w:styleId="CommentText">
    <w:name w:val="annotation text"/>
    <w:basedOn w:val="Normal"/>
    <w:link w:val="CommentTextChar"/>
    <w:rsid w:val="00142AFE"/>
    <w:rPr>
      <w:sz w:val="20"/>
    </w:rPr>
  </w:style>
  <w:style w:type="character" w:customStyle="1" w:styleId="CommentTextChar">
    <w:name w:val="Comment Text Char"/>
    <w:basedOn w:val="DefaultParagraphFont"/>
    <w:link w:val="CommentText"/>
    <w:rsid w:val="00142A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2AFE"/>
    <w:rPr>
      <w:b/>
      <w:bCs/>
    </w:rPr>
  </w:style>
  <w:style w:type="character" w:customStyle="1" w:styleId="CommentSubjectChar">
    <w:name w:val="Comment Subject Char"/>
    <w:basedOn w:val="CommentTextChar"/>
    <w:link w:val="CommentSubject"/>
    <w:rsid w:val="00142AFE"/>
    <w:rPr>
      <w:rFonts w:ascii="Times New Roman" w:eastAsia="Times New Roman" w:hAnsi="Times New Roman" w:cs="Times New Roman"/>
      <w:b/>
      <w:bCs/>
      <w:sz w:val="20"/>
      <w:szCs w:val="20"/>
    </w:rPr>
  </w:style>
  <w:style w:type="paragraph" w:customStyle="1" w:styleId="Default">
    <w:name w:val="Default"/>
    <w:rsid w:val="00A546D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800D3"/>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E1988"/>
    <w:pPr>
      <w:spacing w:after="0" w:line="240" w:lineRule="auto"/>
    </w:pPr>
    <w:rPr>
      <w:rFonts w:ascii="Times New Roman" w:hAnsi="Times New Roman"/>
      <w:sz w:val="24"/>
    </w:rPr>
  </w:style>
  <w:style w:type="character" w:customStyle="1" w:styleId="FontStyle49">
    <w:name w:val="Font Style49"/>
    <w:basedOn w:val="DefaultParagraphFont"/>
    <w:uiPriority w:val="99"/>
    <w:rsid w:val="00075B27"/>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C6F4-5F1C-401B-B51A-951FA5C3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6317</Words>
  <Characters>36013</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LCBCC</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Lara</dc:creator>
  <cp:lastModifiedBy>Ron Falanga</cp:lastModifiedBy>
  <cp:revision>5</cp:revision>
  <cp:lastPrinted>2022-04-27T12:02:00Z</cp:lastPrinted>
  <dcterms:created xsi:type="dcterms:W3CDTF">2022-04-27T12:01:00Z</dcterms:created>
  <dcterms:modified xsi:type="dcterms:W3CDTF">2023-02-02T20:38:00Z</dcterms:modified>
</cp:coreProperties>
</file>