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127E738A" w14:textId="251576DD" w:rsidR="00E67460" w:rsidRDefault="00B62D34" w:rsidP="003A196B">
      <w:pPr>
        <w:pStyle w:val="TOC1"/>
        <w:rPr>
          <w:b/>
        </w:rPr>
      </w:pPr>
      <w:r>
        <w:t>Solicitation</w:t>
      </w:r>
      <w:r w:rsidR="00015C1C" w:rsidRPr="00015C1C">
        <w:t xml:space="preserve"> Number:</w:t>
      </w:r>
      <w:r w:rsidR="00C875FA">
        <w:tab/>
      </w:r>
      <w:r w:rsidR="009072CA">
        <w:rPr>
          <w:b/>
        </w:rPr>
        <w:fldChar w:fldCharType="begin">
          <w:ffData>
            <w:name w:val="BIDNUMBER"/>
            <w:enabled/>
            <w:calcOnExit w:val="0"/>
            <w:textInput>
              <w:default w:val="23-524"/>
              <w:format w:val="UPPERCASE"/>
            </w:textInput>
          </w:ffData>
        </w:fldChar>
      </w:r>
      <w:bookmarkStart w:id="0" w:name="BIDNUMBER"/>
      <w:r w:rsidR="009072CA">
        <w:rPr>
          <w:b/>
        </w:rPr>
        <w:instrText xml:space="preserve"> FORMTEXT </w:instrText>
      </w:r>
      <w:r w:rsidR="009072CA">
        <w:rPr>
          <w:b/>
        </w:rPr>
      </w:r>
      <w:r w:rsidR="009072CA">
        <w:rPr>
          <w:b/>
        </w:rPr>
        <w:fldChar w:fldCharType="separate"/>
      </w:r>
      <w:r w:rsidR="00785162">
        <w:rPr>
          <w:b/>
          <w:noProof/>
        </w:rPr>
        <w:t>23-524</w:t>
      </w:r>
      <w:r w:rsidR="009072CA">
        <w:rPr>
          <w:b/>
        </w:rPr>
        <w:fldChar w:fldCharType="end"/>
      </w:r>
      <w:bookmarkEnd w:id="0"/>
      <w:r w:rsidR="00015C1C" w:rsidRPr="00015C1C">
        <w:cr/>
      </w:r>
      <w:r w:rsidR="007951FB">
        <w:t>Solicitation</w:t>
      </w:r>
      <w:r w:rsidR="00015C1C" w:rsidRPr="00015C1C">
        <w:t xml:space="preserve"> Title:</w:t>
      </w:r>
      <w:r w:rsidR="00015C1C" w:rsidRPr="00015C1C">
        <w:tab/>
      </w:r>
      <w:r w:rsidR="00E67460">
        <w:rPr>
          <w:b/>
        </w:rPr>
        <w:fldChar w:fldCharType="begin">
          <w:ffData>
            <w:name w:val="BIDNAME"/>
            <w:enabled/>
            <w:calcOnExit w:val="0"/>
            <w:textInput>
              <w:default w:val="THIRD PARTY ADMINISTRATOR FOR WORKERS COMPENSATION, EMPLOYER LIABILITY, PROPERTY AND LIABILITY"/>
              <w:format w:val="UPPERCASE"/>
            </w:textInput>
          </w:ffData>
        </w:fldChar>
      </w:r>
      <w:bookmarkStart w:id="1" w:name="BIDNAME"/>
      <w:r w:rsidR="00E67460">
        <w:rPr>
          <w:b/>
        </w:rPr>
        <w:instrText xml:space="preserve"> FORMTEXT </w:instrText>
      </w:r>
      <w:r w:rsidR="00E67460">
        <w:rPr>
          <w:b/>
        </w:rPr>
      </w:r>
      <w:r w:rsidR="00E67460">
        <w:rPr>
          <w:b/>
        </w:rPr>
        <w:fldChar w:fldCharType="separate"/>
      </w:r>
      <w:r w:rsidR="00785162">
        <w:rPr>
          <w:b/>
          <w:noProof/>
        </w:rPr>
        <w:t>THIRD PARTY ADMINISTRATOR FOR WORKERS COMPENSATION, EMPLOYER LIABILITY, PROPERTY AND LIABILITY</w:t>
      </w:r>
      <w:r w:rsidR="00E67460">
        <w:rPr>
          <w:b/>
        </w:rPr>
        <w:fldChar w:fldCharType="end"/>
      </w:r>
      <w:bookmarkEnd w:id="1"/>
    </w:p>
    <w:p w14:paraId="44A41E8F" w14:textId="1D34ED40" w:rsidR="00EF4569" w:rsidRDefault="00EF4569" w:rsidP="003A196B">
      <w:pPr>
        <w:pStyle w:val="TOC1"/>
        <w:rPr>
          <w:b/>
        </w:rPr>
      </w:pPr>
      <w:r>
        <w:t>P</w:t>
      </w:r>
      <w:r w:rsidRPr="00015C1C">
        <w:t>re-</w:t>
      </w:r>
      <w:r w:rsidR="005A38E8">
        <w:t>Solicitation</w:t>
      </w:r>
      <w:r w:rsidRPr="00015C1C">
        <w:t xml:space="preserve"> Conference:</w:t>
      </w:r>
      <w:r w:rsidRPr="00015C1C">
        <w:tab/>
      </w:r>
      <w:r>
        <w:rPr>
          <w:b/>
        </w:rPr>
        <w:t>See Section 3.0</w:t>
      </w:r>
    </w:p>
    <w:p w14:paraId="128847D1" w14:textId="12743DA7" w:rsidR="00015C1C" w:rsidRDefault="00EF4569" w:rsidP="00EF4569">
      <w:pPr>
        <w:pStyle w:val="TOC1"/>
        <w:spacing w:after="240"/>
        <w:rPr>
          <w:b/>
        </w:rPr>
      </w:pPr>
      <w:r>
        <w:t>Last Day to Ask Questions:</w:t>
      </w:r>
      <w:r w:rsidR="00C875FA">
        <w:t xml:space="preserve">  </w:t>
      </w:r>
      <w:r w:rsidR="00785162">
        <w:rPr>
          <w:b/>
        </w:rPr>
        <w:fldChar w:fldCharType="begin">
          <w:ffData>
            <w:name w:val="LastDayquestions"/>
            <w:enabled/>
            <w:calcOnExit w:val="0"/>
            <w:textInput>
              <w:default w:val="04/06/2023"/>
            </w:textInput>
          </w:ffData>
        </w:fldChar>
      </w:r>
      <w:bookmarkStart w:id="2" w:name="LastDayquestions"/>
      <w:r w:rsidR="00785162">
        <w:rPr>
          <w:b/>
        </w:rPr>
        <w:instrText xml:space="preserve"> FORMTEXT </w:instrText>
      </w:r>
      <w:r w:rsidR="00785162">
        <w:rPr>
          <w:b/>
        </w:rPr>
      </w:r>
      <w:r w:rsidR="00785162">
        <w:rPr>
          <w:b/>
        </w:rPr>
        <w:fldChar w:fldCharType="separate"/>
      </w:r>
      <w:r w:rsidR="00785162">
        <w:rPr>
          <w:b/>
          <w:noProof/>
        </w:rPr>
        <w:t>04/06/2023</w:t>
      </w:r>
      <w:r w:rsidR="00785162">
        <w:rPr>
          <w:b/>
        </w:rPr>
        <w:fldChar w:fldCharType="end"/>
      </w:r>
      <w:bookmarkEnd w:id="2"/>
      <w:r w:rsidR="00015C1C" w:rsidRPr="00015C1C">
        <w:cr/>
        <w:t>CLOSING DATE:</w:t>
      </w:r>
      <w:r w:rsidR="00C875FA">
        <w:tab/>
      </w:r>
      <w:r w:rsidR="00785162">
        <w:rPr>
          <w:b/>
        </w:rPr>
        <w:fldChar w:fldCharType="begin">
          <w:ffData>
            <w:name w:val="ClosingDate"/>
            <w:enabled/>
            <w:calcOnExit w:val="0"/>
            <w:textInput>
              <w:default w:val="04/13/2023"/>
            </w:textInput>
          </w:ffData>
        </w:fldChar>
      </w:r>
      <w:bookmarkStart w:id="3" w:name="ClosingDate"/>
      <w:r w:rsidR="00785162">
        <w:rPr>
          <w:b/>
        </w:rPr>
        <w:instrText xml:space="preserve"> FORMTEXT </w:instrText>
      </w:r>
      <w:r w:rsidR="00785162">
        <w:rPr>
          <w:b/>
        </w:rPr>
      </w:r>
      <w:r w:rsidR="00785162">
        <w:rPr>
          <w:b/>
        </w:rPr>
        <w:fldChar w:fldCharType="separate"/>
      </w:r>
      <w:r w:rsidR="00785162">
        <w:rPr>
          <w:b/>
          <w:noProof/>
        </w:rPr>
        <w:t>04/13/2023</w:t>
      </w:r>
      <w:r w:rsidR="00785162">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1D6F0C1C" w14:textId="18860512" w:rsidR="00785162"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9615227" w:history="1">
            <w:r w:rsidR="00785162" w:rsidRPr="00626B57">
              <w:rPr>
                <w:rStyle w:val="Hyperlink"/>
                <w:b/>
                <w:noProof/>
              </w:rPr>
              <w:t>1.0</w:t>
            </w:r>
            <w:r w:rsidR="00785162">
              <w:rPr>
                <w:rFonts w:asciiTheme="minorHAnsi" w:hAnsiTheme="minorHAnsi" w:cstheme="minorBidi"/>
                <w:noProof/>
                <w:sz w:val="22"/>
                <w:szCs w:val="22"/>
              </w:rPr>
              <w:tab/>
            </w:r>
            <w:r w:rsidR="00785162" w:rsidRPr="00626B57">
              <w:rPr>
                <w:rStyle w:val="Hyperlink"/>
                <w:b/>
                <w:noProof/>
              </w:rPr>
              <w:t>PURPOSE OF REQUEST SOLICITATION</w:t>
            </w:r>
            <w:r w:rsidR="00785162">
              <w:rPr>
                <w:noProof/>
                <w:webHidden/>
              </w:rPr>
              <w:tab/>
            </w:r>
            <w:r w:rsidR="00785162">
              <w:rPr>
                <w:noProof/>
                <w:webHidden/>
              </w:rPr>
              <w:fldChar w:fldCharType="begin"/>
            </w:r>
            <w:r w:rsidR="00785162">
              <w:rPr>
                <w:noProof/>
                <w:webHidden/>
              </w:rPr>
              <w:instrText xml:space="preserve"> PAGEREF _Toc129615227 \h </w:instrText>
            </w:r>
            <w:r w:rsidR="00785162">
              <w:rPr>
                <w:noProof/>
                <w:webHidden/>
              </w:rPr>
            </w:r>
            <w:r w:rsidR="00785162">
              <w:rPr>
                <w:noProof/>
                <w:webHidden/>
              </w:rPr>
              <w:fldChar w:fldCharType="separate"/>
            </w:r>
            <w:r w:rsidR="00785162">
              <w:rPr>
                <w:noProof/>
                <w:webHidden/>
              </w:rPr>
              <w:t>2</w:t>
            </w:r>
            <w:r w:rsidR="00785162">
              <w:rPr>
                <w:noProof/>
                <w:webHidden/>
              </w:rPr>
              <w:fldChar w:fldCharType="end"/>
            </w:r>
          </w:hyperlink>
        </w:p>
        <w:p w14:paraId="48304A44" w14:textId="6F1D204F" w:rsidR="00785162" w:rsidRDefault="00252592">
          <w:pPr>
            <w:pStyle w:val="TOC2"/>
            <w:tabs>
              <w:tab w:val="left" w:pos="880"/>
              <w:tab w:val="right" w:leader="dot" w:pos="9800"/>
            </w:tabs>
            <w:rPr>
              <w:rFonts w:asciiTheme="minorHAnsi" w:hAnsiTheme="minorHAnsi" w:cstheme="minorBidi"/>
              <w:noProof/>
              <w:sz w:val="22"/>
              <w:szCs w:val="22"/>
            </w:rPr>
          </w:pPr>
          <w:hyperlink w:anchor="_Toc129615228" w:history="1">
            <w:r w:rsidR="00785162" w:rsidRPr="00626B57">
              <w:rPr>
                <w:rStyle w:val="Hyperlink"/>
                <w:b/>
                <w:noProof/>
              </w:rPr>
              <w:t>1.1</w:t>
            </w:r>
            <w:r w:rsidR="00785162">
              <w:rPr>
                <w:rFonts w:asciiTheme="minorHAnsi" w:hAnsiTheme="minorHAnsi" w:cstheme="minorBidi"/>
                <w:noProof/>
                <w:sz w:val="22"/>
                <w:szCs w:val="22"/>
              </w:rPr>
              <w:tab/>
            </w:r>
            <w:r w:rsidR="00785162" w:rsidRPr="00626B57">
              <w:rPr>
                <w:rStyle w:val="Hyperlink"/>
                <w:b/>
                <w:noProof/>
              </w:rPr>
              <w:t>EXHIBITS</w:t>
            </w:r>
            <w:r w:rsidR="00785162">
              <w:rPr>
                <w:noProof/>
                <w:webHidden/>
              </w:rPr>
              <w:tab/>
            </w:r>
            <w:r w:rsidR="00785162">
              <w:rPr>
                <w:noProof/>
                <w:webHidden/>
              </w:rPr>
              <w:fldChar w:fldCharType="begin"/>
            </w:r>
            <w:r w:rsidR="00785162">
              <w:rPr>
                <w:noProof/>
                <w:webHidden/>
              </w:rPr>
              <w:instrText xml:space="preserve"> PAGEREF _Toc129615228 \h </w:instrText>
            </w:r>
            <w:r w:rsidR="00785162">
              <w:rPr>
                <w:noProof/>
                <w:webHidden/>
              </w:rPr>
            </w:r>
            <w:r w:rsidR="00785162">
              <w:rPr>
                <w:noProof/>
                <w:webHidden/>
              </w:rPr>
              <w:fldChar w:fldCharType="separate"/>
            </w:r>
            <w:r w:rsidR="00785162">
              <w:rPr>
                <w:noProof/>
                <w:webHidden/>
              </w:rPr>
              <w:t>2</w:t>
            </w:r>
            <w:r w:rsidR="00785162">
              <w:rPr>
                <w:noProof/>
                <w:webHidden/>
              </w:rPr>
              <w:fldChar w:fldCharType="end"/>
            </w:r>
          </w:hyperlink>
        </w:p>
        <w:p w14:paraId="7F9DE01A" w14:textId="13D51855" w:rsidR="00785162" w:rsidRDefault="00252592">
          <w:pPr>
            <w:pStyle w:val="TOC2"/>
            <w:tabs>
              <w:tab w:val="left" w:pos="880"/>
              <w:tab w:val="right" w:leader="dot" w:pos="9800"/>
            </w:tabs>
            <w:rPr>
              <w:rFonts w:asciiTheme="minorHAnsi" w:hAnsiTheme="minorHAnsi" w:cstheme="minorBidi"/>
              <w:noProof/>
              <w:sz w:val="22"/>
              <w:szCs w:val="22"/>
            </w:rPr>
          </w:pPr>
          <w:hyperlink w:anchor="_Toc129615229" w:history="1">
            <w:r w:rsidR="00785162" w:rsidRPr="00626B57">
              <w:rPr>
                <w:rStyle w:val="Hyperlink"/>
                <w:b/>
                <w:noProof/>
              </w:rPr>
              <w:t>1.2</w:t>
            </w:r>
            <w:r w:rsidR="00785162">
              <w:rPr>
                <w:rFonts w:asciiTheme="minorHAnsi" w:hAnsiTheme="minorHAnsi" w:cstheme="minorBidi"/>
                <w:noProof/>
                <w:sz w:val="22"/>
                <w:szCs w:val="22"/>
              </w:rPr>
              <w:tab/>
            </w:r>
            <w:r w:rsidR="00785162" w:rsidRPr="00626B57">
              <w:rPr>
                <w:rStyle w:val="Hyperlink"/>
                <w:b/>
                <w:noProof/>
              </w:rPr>
              <w:t>ATTACHMENTS</w:t>
            </w:r>
            <w:r w:rsidR="00785162">
              <w:rPr>
                <w:noProof/>
                <w:webHidden/>
              </w:rPr>
              <w:tab/>
            </w:r>
            <w:r w:rsidR="00785162">
              <w:rPr>
                <w:noProof/>
                <w:webHidden/>
              </w:rPr>
              <w:fldChar w:fldCharType="begin"/>
            </w:r>
            <w:r w:rsidR="00785162">
              <w:rPr>
                <w:noProof/>
                <w:webHidden/>
              </w:rPr>
              <w:instrText xml:space="preserve"> PAGEREF _Toc129615229 \h </w:instrText>
            </w:r>
            <w:r w:rsidR="00785162">
              <w:rPr>
                <w:noProof/>
                <w:webHidden/>
              </w:rPr>
            </w:r>
            <w:r w:rsidR="00785162">
              <w:rPr>
                <w:noProof/>
                <w:webHidden/>
              </w:rPr>
              <w:fldChar w:fldCharType="separate"/>
            </w:r>
            <w:r w:rsidR="00785162">
              <w:rPr>
                <w:noProof/>
                <w:webHidden/>
              </w:rPr>
              <w:t>2</w:t>
            </w:r>
            <w:r w:rsidR="00785162">
              <w:rPr>
                <w:noProof/>
                <w:webHidden/>
              </w:rPr>
              <w:fldChar w:fldCharType="end"/>
            </w:r>
          </w:hyperlink>
        </w:p>
        <w:p w14:paraId="66AB37A2" w14:textId="2551311C" w:rsidR="00785162" w:rsidRDefault="00252592">
          <w:pPr>
            <w:pStyle w:val="TOC1"/>
            <w:tabs>
              <w:tab w:val="left" w:pos="660"/>
              <w:tab w:val="right" w:leader="dot" w:pos="9800"/>
            </w:tabs>
            <w:rPr>
              <w:rFonts w:asciiTheme="minorHAnsi" w:hAnsiTheme="minorHAnsi" w:cstheme="minorBidi"/>
              <w:noProof/>
              <w:sz w:val="22"/>
              <w:szCs w:val="22"/>
            </w:rPr>
          </w:pPr>
          <w:hyperlink w:anchor="_Toc129615230" w:history="1">
            <w:r w:rsidR="00785162" w:rsidRPr="00626B57">
              <w:rPr>
                <w:rStyle w:val="Hyperlink"/>
                <w:b/>
                <w:noProof/>
              </w:rPr>
              <w:t>2.0</w:t>
            </w:r>
            <w:r w:rsidR="00785162">
              <w:rPr>
                <w:rFonts w:asciiTheme="minorHAnsi" w:hAnsiTheme="minorHAnsi" w:cstheme="minorBidi"/>
                <w:noProof/>
                <w:sz w:val="22"/>
                <w:szCs w:val="22"/>
              </w:rPr>
              <w:tab/>
            </w:r>
            <w:r w:rsidR="00785162" w:rsidRPr="00626B57">
              <w:rPr>
                <w:rStyle w:val="Hyperlink"/>
                <w:b/>
                <w:noProof/>
              </w:rPr>
              <w:t>POINT OF CONTACT</w:t>
            </w:r>
            <w:r w:rsidR="00785162">
              <w:rPr>
                <w:noProof/>
                <w:webHidden/>
              </w:rPr>
              <w:tab/>
            </w:r>
            <w:r w:rsidR="00785162">
              <w:rPr>
                <w:noProof/>
                <w:webHidden/>
              </w:rPr>
              <w:fldChar w:fldCharType="begin"/>
            </w:r>
            <w:r w:rsidR="00785162">
              <w:rPr>
                <w:noProof/>
                <w:webHidden/>
              </w:rPr>
              <w:instrText xml:space="preserve"> PAGEREF _Toc129615230 \h </w:instrText>
            </w:r>
            <w:r w:rsidR="00785162">
              <w:rPr>
                <w:noProof/>
                <w:webHidden/>
              </w:rPr>
            </w:r>
            <w:r w:rsidR="00785162">
              <w:rPr>
                <w:noProof/>
                <w:webHidden/>
              </w:rPr>
              <w:fldChar w:fldCharType="separate"/>
            </w:r>
            <w:r w:rsidR="00785162">
              <w:rPr>
                <w:noProof/>
                <w:webHidden/>
              </w:rPr>
              <w:t>2</w:t>
            </w:r>
            <w:r w:rsidR="00785162">
              <w:rPr>
                <w:noProof/>
                <w:webHidden/>
              </w:rPr>
              <w:fldChar w:fldCharType="end"/>
            </w:r>
          </w:hyperlink>
        </w:p>
        <w:p w14:paraId="51823B29" w14:textId="6A831F16" w:rsidR="00785162" w:rsidRDefault="00252592">
          <w:pPr>
            <w:pStyle w:val="TOC1"/>
            <w:tabs>
              <w:tab w:val="left" w:pos="660"/>
              <w:tab w:val="right" w:leader="dot" w:pos="9800"/>
            </w:tabs>
            <w:rPr>
              <w:rFonts w:asciiTheme="minorHAnsi" w:hAnsiTheme="minorHAnsi" w:cstheme="minorBidi"/>
              <w:noProof/>
              <w:sz w:val="22"/>
              <w:szCs w:val="22"/>
            </w:rPr>
          </w:pPr>
          <w:hyperlink w:anchor="_Toc129615231" w:history="1">
            <w:r w:rsidR="00785162" w:rsidRPr="00626B57">
              <w:rPr>
                <w:rStyle w:val="Hyperlink"/>
                <w:b/>
                <w:noProof/>
              </w:rPr>
              <w:t>3.0</w:t>
            </w:r>
            <w:r w:rsidR="00785162">
              <w:rPr>
                <w:rFonts w:asciiTheme="minorHAnsi" w:hAnsiTheme="minorHAnsi" w:cstheme="minorBidi"/>
                <w:noProof/>
                <w:sz w:val="22"/>
                <w:szCs w:val="22"/>
              </w:rPr>
              <w:tab/>
            </w:r>
            <w:r w:rsidR="00785162" w:rsidRPr="00626B57">
              <w:rPr>
                <w:rStyle w:val="Hyperlink"/>
                <w:b/>
                <w:noProof/>
              </w:rPr>
              <w:t>PRE-PROPOSAL CONFERENCE</w:t>
            </w:r>
            <w:r w:rsidR="00785162">
              <w:rPr>
                <w:noProof/>
                <w:webHidden/>
              </w:rPr>
              <w:tab/>
            </w:r>
            <w:r w:rsidR="00785162">
              <w:rPr>
                <w:noProof/>
                <w:webHidden/>
              </w:rPr>
              <w:fldChar w:fldCharType="begin"/>
            </w:r>
            <w:r w:rsidR="00785162">
              <w:rPr>
                <w:noProof/>
                <w:webHidden/>
              </w:rPr>
              <w:instrText xml:space="preserve"> PAGEREF _Toc129615231 \h </w:instrText>
            </w:r>
            <w:r w:rsidR="00785162">
              <w:rPr>
                <w:noProof/>
                <w:webHidden/>
              </w:rPr>
            </w:r>
            <w:r w:rsidR="00785162">
              <w:rPr>
                <w:noProof/>
                <w:webHidden/>
              </w:rPr>
              <w:fldChar w:fldCharType="separate"/>
            </w:r>
            <w:r w:rsidR="00785162">
              <w:rPr>
                <w:noProof/>
                <w:webHidden/>
              </w:rPr>
              <w:t>2</w:t>
            </w:r>
            <w:r w:rsidR="00785162">
              <w:rPr>
                <w:noProof/>
                <w:webHidden/>
              </w:rPr>
              <w:fldChar w:fldCharType="end"/>
            </w:r>
          </w:hyperlink>
        </w:p>
        <w:p w14:paraId="0C2470A9" w14:textId="20F39F60" w:rsidR="00785162" w:rsidRDefault="00252592">
          <w:pPr>
            <w:pStyle w:val="TOC1"/>
            <w:tabs>
              <w:tab w:val="left" w:pos="660"/>
              <w:tab w:val="right" w:leader="dot" w:pos="9800"/>
            </w:tabs>
            <w:rPr>
              <w:rFonts w:asciiTheme="minorHAnsi" w:hAnsiTheme="minorHAnsi" w:cstheme="minorBidi"/>
              <w:noProof/>
              <w:sz w:val="22"/>
              <w:szCs w:val="22"/>
            </w:rPr>
          </w:pPr>
          <w:hyperlink w:anchor="_Toc129615232" w:history="1">
            <w:r w:rsidR="00785162" w:rsidRPr="00626B57">
              <w:rPr>
                <w:rStyle w:val="Hyperlink"/>
                <w:b/>
                <w:noProof/>
              </w:rPr>
              <w:t>4.0</w:t>
            </w:r>
            <w:r w:rsidR="00785162">
              <w:rPr>
                <w:rFonts w:asciiTheme="minorHAnsi" w:hAnsiTheme="minorHAnsi" w:cstheme="minorBidi"/>
                <w:noProof/>
                <w:sz w:val="22"/>
                <w:szCs w:val="22"/>
              </w:rPr>
              <w:tab/>
            </w:r>
            <w:r w:rsidR="00785162" w:rsidRPr="00626B57">
              <w:rPr>
                <w:rStyle w:val="Hyperlink"/>
                <w:b/>
                <w:noProof/>
              </w:rPr>
              <w:t>QUESTIONS, EXCEPTIONS, AND ADDENDA</w:t>
            </w:r>
            <w:r w:rsidR="00785162">
              <w:rPr>
                <w:noProof/>
                <w:webHidden/>
              </w:rPr>
              <w:tab/>
            </w:r>
            <w:r w:rsidR="00785162">
              <w:rPr>
                <w:noProof/>
                <w:webHidden/>
              </w:rPr>
              <w:fldChar w:fldCharType="begin"/>
            </w:r>
            <w:r w:rsidR="00785162">
              <w:rPr>
                <w:noProof/>
                <w:webHidden/>
              </w:rPr>
              <w:instrText xml:space="preserve"> PAGEREF _Toc129615232 \h </w:instrText>
            </w:r>
            <w:r w:rsidR="00785162">
              <w:rPr>
                <w:noProof/>
                <w:webHidden/>
              </w:rPr>
            </w:r>
            <w:r w:rsidR="00785162">
              <w:rPr>
                <w:noProof/>
                <w:webHidden/>
              </w:rPr>
              <w:fldChar w:fldCharType="separate"/>
            </w:r>
            <w:r w:rsidR="00785162">
              <w:rPr>
                <w:noProof/>
                <w:webHidden/>
              </w:rPr>
              <w:t>2</w:t>
            </w:r>
            <w:r w:rsidR="00785162">
              <w:rPr>
                <w:noProof/>
                <w:webHidden/>
              </w:rPr>
              <w:fldChar w:fldCharType="end"/>
            </w:r>
          </w:hyperlink>
        </w:p>
        <w:p w14:paraId="6D02B1EC" w14:textId="0A8284C0" w:rsidR="00785162" w:rsidRDefault="00252592">
          <w:pPr>
            <w:pStyle w:val="TOC1"/>
            <w:tabs>
              <w:tab w:val="left" w:pos="660"/>
              <w:tab w:val="right" w:leader="dot" w:pos="9800"/>
            </w:tabs>
            <w:rPr>
              <w:rFonts w:asciiTheme="minorHAnsi" w:hAnsiTheme="minorHAnsi" w:cstheme="minorBidi"/>
              <w:noProof/>
              <w:sz w:val="22"/>
              <w:szCs w:val="22"/>
            </w:rPr>
          </w:pPr>
          <w:hyperlink w:anchor="_Toc129615233" w:history="1">
            <w:r w:rsidR="00785162" w:rsidRPr="00626B57">
              <w:rPr>
                <w:rStyle w:val="Hyperlink"/>
                <w:b/>
                <w:noProof/>
              </w:rPr>
              <w:t>5.0</w:t>
            </w:r>
            <w:r w:rsidR="00785162">
              <w:rPr>
                <w:rFonts w:asciiTheme="minorHAnsi" w:hAnsiTheme="minorHAnsi" w:cstheme="minorBidi"/>
                <w:noProof/>
                <w:sz w:val="22"/>
                <w:szCs w:val="22"/>
              </w:rPr>
              <w:tab/>
            </w:r>
            <w:r w:rsidR="00785162" w:rsidRPr="00626B57">
              <w:rPr>
                <w:rStyle w:val="Hyperlink"/>
                <w:b/>
                <w:noProof/>
              </w:rPr>
              <w:t>METHOD OF AWARD</w:t>
            </w:r>
            <w:r w:rsidR="00785162">
              <w:rPr>
                <w:noProof/>
                <w:webHidden/>
              </w:rPr>
              <w:tab/>
            </w:r>
            <w:r w:rsidR="00785162">
              <w:rPr>
                <w:noProof/>
                <w:webHidden/>
              </w:rPr>
              <w:fldChar w:fldCharType="begin"/>
            </w:r>
            <w:r w:rsidR="00785162">
              <w:rPr>
                <w:noProof/>
                <w:webHidden/>
              </w:rPr>
              <w:instrText xml:space="preserve"> PAGEREF _Toc129615233 \h </w:instrText>
            </w:r>
            <w:r w:rsidR="00785162">
              <w:rPr>
                <w:noProof/>
                <w:webHidden/>
              </w:rPr>
            </w:r>
            <w:r w:rsidR="00785162">
              <w:rPr>
                <w:noProof/>
                <w:webHidden/>
              </w:rPr>
              <w:fldChar w:fldCharType="separate"/>
            </w:r>
            <w:r w:rsidR="00785162">
              <w:rPr>
                <w:noProof/>
                <w:webHidden/>
              </w:rPr>
              <w:t>2</w:t>
            </w:r>
            <w:r w:rsidR="00785162">
              <w:rPr>
                <w:noProof/>
                <w:webHidden/>
              </w:rPr>
              <w:fldChar w:fldCharType="end"/>
            </w:r>
          </w:hyperlink>
        </w:p>
        <w:p w14:paraId="1B70A339" w14:textId="594D9364" w:rsidR="00785162" w:rsidRDefault="00252592">
          <w:pPr>
            <w:pStyle w:val="TOC1"/>
            <w:tabs>
              <w:tab w:val="left" w:pos="660"/>
              <w:tab w:val="right" w:leader="dot" w:pos="9800"/>
            </w:tabs>
            <w:rPr>
              <w:rFonts w:asciiTheme="minorHAnsi" w:hAnsiTheme="minorHAnsi" w:cstheme="minorBidi"/>
              <w:noProof/>
              <w:sz w:val="22"/>
              <w:szCs w:val="22"/>
            </w:rPr>
          </w:pPr>
          <w:hyperlink w:anchor="_Toc129615234" w:history="1">
            <w:r w:rsidR="00785162" w:rsidRPr="00626B57">
              <w:rPr>
                <w:rStyle w:val="Hyperlink"/>
                <w:b/>
                <w:noProof/>
              </w:rPr>
              <w:t>6.0</w:t>
            </w:r>
            <w:r w:rsidR="00785162">
              <w:rPr>
                <w:rFonts w:asciiTheme="minorHAnsi" w:hAnsiTheme="minorHAnsi" w:cstheme="minorBidi"/>
                <w:noProof/>
                <w:sz w:val="22"/>
                <w:szCs w:val="22"/>
              </w:rPr>
              <w:tab/>
            </w:r>
            <w:r w:rsidR="00785162" w:rsidRPr="00626B57">
              <w:rPr>
                <w:rStyle w:val="Hyperlink"/>
                <w:b/>
                <w:noProof/>
              </w:rPr>
              <w:t>DELIVERY AND SUBMITTAL REQUIREMENTS</w:t>
            </w:r>
            <w:r w:rsidR="00785162">
              <w:rPr>
                <w:noProof/>
                <w:webHidden/>
              </w:rPr>
              <w:tab/>
            </w:r>
            <w:r w:rsidR="00785162">
              <w:rPr>
                <w:noProof/>
                <w:webHidden/>
              </w:rPr>
              <w:fldChar w:fldCharType="begin"/>
            </w:r>
            <w:r w:rsidR="00785162">
              <w:rPr>
                <w:noProof/>
                <w:webHidden/>
              </w:rPr>
              <w:instrText xml:space="preserve"> PAGEREF _Toc129615234 \h </w:instrText>
            </w:r>
            <w:r w:rsidR="00785162">
              <w:rPr>
                <w:noProof/>
                <w:webHidden/>
              </w:rPr>
            </w:r>
            <w:r w:rsidR="00785162">
              <w:rPr>
                <w:noProof/>
                <w:webHidden/>
              </w:rPr>
              <w:fldChar w:fldCharType="separate"/>
            </w:r>
            <w:r w:rsidR="00785162">
              <w:rPr>
                <w:noProof/>
                <w:webHidden/>
              </w:rPr>
              <w:t>3</w:t>
            </w:r>
            <w:r w:rsidR="00785162">
              <w:rPr>
                <w:noProof/>
                <w:webHidden/>
              </w:rPr>
              <w:fldChar w:fldCharType="end"/>
            </w:r>
          </w:hyperlink>
        </w:p>
        <w:p w14:paraId="66422328" w14:textId="4B32782E"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9615227"/>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2FC7CCDD"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785162">
        <w:rPr>
          <w:b/>
          <w:noProof/>
        </w:rPr>
        <w:t>THIRD PARTY ADMINISTRATOR FOR WORKERS COMPENSATION, EMPLOYER LIABILITY, PROPERTY AND LIABILITY</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6" w:name="_Toc129615228"/>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222543">
      <w:pPr>
        <w:tabs>
          <w:tab w:val="left" w:pos="1080"/>
        </w:tabs>
        <w:spacing w:after="40"/>
        <w:ind w:left="1080" w:firstLine="187"/>
      </w:pPr>
      <w:r w:rsidRPr="00EA61BF">
        <w:t>Exhibit A – Scope of Work</w:t>
      </w:r>
    </w:p>
    <w:p w14:paraId="0118AEB1" w14:textId="77777777" w:rsidR="00EA61BF" w:rsidRDefault="00EA61BF" w:rsidP="00222543">
      <w:pPr>
        <w:tabs>
          <w:tab w:val="left" w:pos="1080"/>
        </w:tabs>
        <w:spacing w:after="40"/>
        <w:ind w:left="1080" w:firstLine="187"/>
      </w:pPr>
      <w:r w:rsidRPr="00EA61BF">
        <w:t>Exhibit B – Insurance Requirements</w:t>
      </w:r>
    </w:p>
    <w:p w14:paraId="7310E4EC" w14:textId="05833326" w:rsidR="008077B7" w:rsidRPr="009072CA" w:rsidRDefault="00556D12" w:rsidP="009072CA">
      <w:pPr>
        <w:tabs>
          <w:tab w:val="left" w:pos="1080"/>
        </w:tabs>
        <w:spacing w:after="40"/>
        <w:ind w:left="1080" w:right="-630" w:firstLine="180"/>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6A2B3545" w14:textId="77777777" w:rsidR="00EA61BF" w:rsidRPr="00EA61BF" w:rsidRDefault="00EA61BF" w:rsidP="00EA61BF">
      <w:pPr>
        <w:pStyle w:val="Heading2"/>
        <w:numPr>
          <w:ilvl w:val="1"/>
          <w:numId w:val="4"/>
        </w:numPr>
        <w:tabs>
          <w:tab w:val="left" w:pos="1260"/>
        </w:tabs>
        <w:ind w:left="1260" w:hanging="540"/>
        <w:rPr>
          <w:rFonts w:ascii="Times New Roman" w:hAnsi="Times New Roman" w:cs="Times New Roman"/>
          <w:b/>
          <w:color w:val="auto"/>
          <w:sz w:val="24"/>
          <w:szCs w:val="24"/>
        </w:rPr>
      </w:pPr>
      <w:bookmarkStart w:id="7" w:name="_Toc129615229"/>
      <w:r w:rsidRPr="00EA61BF">
        <w:rPr>
          <w:rFonts w:ascii="Times New Roman" w:hAnsi="Times New Roman" w:cs="Times New Roman"/>
          <w:b/>
          <w:color w:val="auto"/>
          <w:sz w:val="24"/>
          <w:szCs w:val="24"/>
        </w:rPr>
        <w:t>ATTACHMENTS</w:t>
      </w:r>
      <w:bookmarkEnd w:id="7"/>
    </w:p>
    <w:p w14:paraId="16A78025" w14:textId="0166F58A" w:rsidR="00EA61BF" w:rsidRDefault="00EA61BF" w:rsidP="00222543">
      <w:pPr>
        <w:spacing w:after="40"/>
        <w:ind w:left="1454" w:hanging="187"/>
      </w:pPr>
      <w:r w:rsidRPr="00EA61BF">
        <w:t xml:space="preserve">Attachment 1 – </w:t>
      </w:r>
      <w:r w:rsidR="00FC6CD6">
        <w:t>Submittal Form</w:t>
      </w:r>
    </w:p>
    <w:p w14:paraId="2ED018A6" w14:textId="5142D216" w:rsidR="00D97548" w:rsidRDefault="00D97548" w:rsidP="00222543">
      <w:pPr>
        <w:spacing w:after="40"/>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1ABFDB42" w14:textId="0D0C94F8" w:rsidR="00ED35D6" w:rsidRPr="009072CA" w:rsidRDefault="00FC6CD6" w:rsidP="00EA61BF">
      <w:pPr>
        <w:spacing w:after="80"/>
        <w:ind w:left="1454" w:hanging="187"/>
      </w:pPr>
      <w:r w:rsidRPr="009072CA">
        <w:t xml:space="preserve">Attachment 4 – </w:t>
      </w:r>
      <w:r w:rsidR="009072CA" w:rsidRPr="009072CA">
        <w:t>Worksheet</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29615230"/>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8E074B">
      <w:pPr>
        <w:spacing w:after="40"/>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685A643E" w:rsidR="00911F0D" w:rsidRPr="00B73BC0" w:rsidRDefault="00D856AD" w:rsidP="008E074B">
      <w:pPr>
        <w:spacing w:after="40"/>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sidR="00785162">
        <w:rPr>
          <w:bCs/>
          <w:noProof/>
        </w:rPr>
        <w:t>Amy Munday</w:t>
      </w:r>
      <w:r>
        <w:rPr>
          <w:bCs/>
        </w:rPr>
        <w:fldChar w:fldCharType="end"/>
      </w:r>
      <w:bookmarkEnd w:id="11"/>
      <w:r w:rsidR="00911F0D" w:rsidRPr="00B73BC0">
        <w:t>, Contracting Officer</w:t>
      </w:r>
    </w:p>
    <w:p w14:paraId="55A8453F" w14:textId="77777777" w:rsidR="00911F0D" w:rsidRPr="00B73BC0" w:rsidRDefault="00911F0D" w:rsidP="00911F0D">
      <w:pPr>
        <w:pStyle w:val="NoSpacing"/>
        <w:ind w:left="720"/>
      </w:pPr>
      <w:r>
        <w:t>Telephone: 352-343-</w:t>
      </w:r>
      <w:r w:rsidRPr="00D856AD">
        <w:t>9839</w:t>
      </w:r>
    </w:p>
    <w:p w14:paraId="3C0FB4EB" w14:textId="0405058B" w:rsidR="00911F0D" w:rsidRPr="00B73BC0" w:rsidRDefault="00911F0D" w:rsidP="00911F0D">
      <w:pPr>
        <w:pStyle w:val="NoSpacing"/>
        <w:ind w:left="720"/>
      </w:pPr>
      <w:r w:rsidRPr="00B73BC0">
        <w:t xml:space="preserve">E-mail: </w:t>
      </w:r>
      <w:hyperlink r:id="rId10" w:history="1">
        <w:r w:rsidR="00D856AD" w:rsidRPr="00123111">
          <w:rPr>
            <w:rStyle w:val="Hyperlink"/>
          </w:rPr>
          <w:t>amy.munday@lakecountyfl.gov</w:t>
        </w:r>
      </w:hyperlink>
      <w:r w:rsidR="00D856AD">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29615231"/>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6272AF7D" w14:textId="52E30B96" w:rsidR="00905DE7" w:rsidRPr="00CB4225" w:rsidRDefault="009072CA" w:rsidP="009072CA">
      <w:pPr>
        <w:pStyle w:val="ListParagraph"/>
        <w:spacing w:after="80"/>
        <w:contextualSpacing w:val="0"/>
        <w:jc w:val="both"/>
        <w:rPr>
          <w:color w:val="7030A0"/>
        </w:rPr>
      </w:pPr>
      <w:r>
        <w:t>N/</w:t>
      </w:r>
      <w:r w:rsidR="00905DE7" w:rsidRPr="00113873">
        <w:t xml:space="preserve">A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29615232"/>
      <w:r w:rsidRPr="00D10667">
        <w:rPr>
          <w:rFonts w:ascii="Times New Roman" w:hAnsi="Times New Roman" w:cs="Times New Roman"/>
          <w:b/>
          <w:color w:val="auto"/>
          <w:sz w:val="24"/>
          <w:szCs w:val="24"/>
        </w:rPr>
        <w:t>QUESTIONS, EXCEPTIONS, AND ADDENDA</w:t>
      </w:r>
      <w:bookmarkEnd w:id="13"/>
    </w:p>
    <w:p w14:paraId="06CB79FA" w14:textId="63C406C0" w:rsidR="00880E0A" w:rsidRDefault="003F3AF7" w:rsidP="00D10667">
      <w:pPr>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785162">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785162">
        <w:rPr>
          <w:b/>
          <w:noProof/>
        </w:rPr>
        <w:t>04/06/2023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D10667">
      <w:pPr>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D10667">
      <w:pPr>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29615233"/>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65A3B">
      <w:pPr>
        <w:spacing w:after="80"/>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5A38E8">
      <w:pPr>
        <w:pStyle w:val="ListParagraph"/>
        <w:numPr>
          <w:ilvl w:val="0"/>
          <w:numId w:val="11"/>
        </w:numPr>
        <w:spacing w:after="40"/>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5A38E8">
      <w:pPr>
        <w:pStyle w:val="ListParagraph"/>
        <w:numPr>
          <w:ilvl w:val="0"/>
          <w:numId w:val="11"/>
        </w:numPr>
        <w:spacing w:after="40"/>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5A38E8">
      <w:pPr>
        <w:pStyle w:val="ListParagraph"/>
        <w:numPr>
          <w:ilvl w:val="0"/>
          <w:numId w:val="10"/>
        </w:numPr>
        <w:spacing w:before="40" w:after="40"/>
        <w:ind w:left="1440" w:hanging="360"/>
        <w:jc w:val="both"/>
      </w:pPr>
      <w:r>
        <w:lastRenderedPageBreak/>
        <w:t xml:space="preserve">Firm’s </w:t>
      </w:r>
      <w:proofErr w:type="gramStart"/>
      <w:r>
        <w:t>qualifications;</w:t>
      </w:r>
      <w:proofErr w:type="gramEnd"/>
    </w:p>
    <w:p w14:paraId="2CBB7BC1" w14:textId="77777777" w:rsidR="00F76306" w:rsidRDefault="00F76306" w:rsidP="00F76306">
      <w:pPr>
        <w:pStyle w:val="ListParagraph"/>
        <w:numPr>
          <w:ilvl w:val="0"/>
          <w:numId w:val="10"/>
        </w:numPr>
        <w:spacing w:before="40" w:after="40"/>
        <w:ind w:left="1440" w:hanging="360"/>
        <w:jc w:val="both"/>
      </w:pPr>
      <w:r>
        <w:t xml:space="preserve">Proposed materials and plans to accomplish </w:t>
      </w:r>
      <w:proofErr w:type="gramStart"/>
      <w:r>
        <w:t>tasks;</w:t>
      </w:r>
      <w:proofErr w:type="gramEnd"/>
    </w:p>
    <w:p w14:paraId="75B5AC78" w14:textId="77777777" w:rsidR="00265A3B" w:rsidRDefault="00265A3B" w:rsidP="005A38E8">
      <w:pPr>
        <w:pStyle w:val="ListParagraph"/>
        <w:numPr>
          <w:ilvl w:val="0"/>
          <w:numId w:val="10"/>
        </w:numPr>
        <w:spacing w:before="40" w:after="40"/>
        <w:ind w:left="1440" w:hanging="360"/>
        <w:jc w:val="both"/>
      </w:pPr>
      <w:r>
        <w:t xml:space="preserve">Proposed costs / fee </w:t>
      </w:r>
      <w:proofErr w:type="gramStart"/>
      <w:r>
        <w:t>schedule;</w:t>
      </w:r>
      <w:proofErr w:type="gramEnd"/>
    </w:p>
    <w:p w14:paraId="6F5BB51E" w14:textId="37EDD8AA" w:rsidR="00B7671D" w:rsidRPr="00B7671D" w:rsidRDefault="00B7671D" w:rsidP="005A38E8">
      <w:pPr>
        <w:pStyle w:val="ListParagraph"/>
        <w:numPr>
          <w:ilvl w:val="0"/>
          <w:numId w:val="10"/>
        </w:numPr>
        <w:spacing w:before="40" w:after="40"/>
        <w:ind w:left="1440" w:hanging="360"/>
        <w:jc w:val="both"/>
      </w:pPr>
      <w:r w:rsidRPr="00B7671D">
        <w:t xml:space="preserve">Past Performance. </w:t>
      </w:r>
      <w:proofErr w:type="gramStart"/>
      <w:r w:rsidRPr="00B7671D">
        <w:t>In order to</w:t>
      </w:r>
      <w:proofErr w:type="gramEnd"/>
      <w:r w:rsidRPr="00B7671D">
        <w:t xml:space="preserve">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w:t>
      </w:r>
      <w:r w:rsidR="005A38E8">
        <w:t>Solicitation</w:t>
      </w:r>
      <w:r w:rsidRPr="00B7671D">
        <w:t xml:space="preserve">.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C08BD80" w:rsidR="00B7671D" w:rsidRPr="00B7671D" w:rsidRDefault="00B7671D" w:rsidP="005A38E8">
      <w:pPr>
        <w:pStyle w:val="ListParagraph"/>
        <w:numPr>
          <w:ilvl w:val="0"/>
          <w:numId w:val="10"/>
        </w:numPr>
        <w:spacing w:before="40" w:after="40"/>
        <w:ind w:left="1440" w:hanging="360"/>
        <w:jc w:val="both"/>
      </w:pPr>
      <w:r w:rsidRPr="00B7671D">
        <w:t xml:space="preserve">All technical specifications associated with this </w:t>
      </w:r>
      <w:r w:rsidR="005A38E8">
        <w:t>Solicitation</w:t>
      </w:r>
      <w:r w:rsidRPr="00B7671D">
        <w:t xml:space="preserve">; </w:t>
      </w:r>
      <w:r w:rsidR="00801D71">
        <w:t>and</w:t>
      </w:r>
    </w:p>
    <w:p w14:paraId="54FC000F" w14:textId="2713DBA3" w:rsidR="00D856AD" w:rsidRPr="00B7671D" w:rsidRDefault="00B7671D" w:rsidP="00D856AD">
      <w:pPr>
        <w:pStyle w:val="ListParagraph"/>
        <w:numPr>
          <w:ilvl w:val="0"/>
          <w:numId w:val="10"/>
        </w:numPr>
        <w:spacing w:before="40" w:after="40"/>
        <w:ind w:left="1440" w:hanging="360"/>
        <w:jc w:val="bot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5A38E8">
      <w:pPr>
        <w:spacing w:after="80"/>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5CF711D1" w:rsidR="005C2291" w:rsidRDefault="005C2291" w:rsidP="005A38E8">
      <w:pPr>
        <w:spacing w:after="80"/>
        <w:ind w:left="720"/>
        <w:jc w:val="both"/>
      </w:pPr>
      <w:r w:rsidRPr="00084E10">
        <w:t xml:space="preserve">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31E2">
      <w:pPr>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911F0D">
      <w:pPr>
        <w:pStyle w:val="Heading1"/>
        <w:numPr>
          <w:ilvl w:val="0"/>
          <w:numId w:val="4"/>
        </w:numPr>
        <w:spacing w:before="120"/>
        <w:rPr>
          <w:rFonts w:ascii="Times New Roman" w:hAnsi="Times New Roman" w:cs="Times New Roman"/>
          <w:b/>
          <w:color w:val="000000" w:themeColor="text1"/>
          <w:sz w:val="24"/>
          <w:szCs w:val="24"/>
        </w:rPr>
      </w:pPr>
      <w:bookmarkStart w:id="19" w:name="_Toc129615234"/>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324ADC">
      <w:pPr>
        <w:pStyle w:val="ListParagraph"/>
        <w:numPr>
          <w:ilvl w:val="0"/>
          <w:numId w:val="17"/>
        </w:numPr>
        <w:spacing w:after="40"/>
        <w:contextualSpacing w:val="0"/>
        <w:jc w:val="both"/>
      </w:pPr>
      <w:bookmarkStart w:id="20" w:name="_Hlk41383819"/>
      <w:r>
        <w:t>Hand delivery of submittals will not be accepted.</w:t>
      </w:r>
    </w:p>
    <w:p w14:paraId="34589FCD" w14:textId="5FFE7923" w:rsidR="007301B2" w:rsidRPr="004D4023" w:rsidRDefault="00131622" w:rsidP="00324ADC">
      <w:pPr>
        <w:pStyle w:val="ListParagraph"/>
        <w:numPr>
          <w:ilvl w:val="0"/>
          <w:numId w:val="17"/>
        </w:numPr>
        <w:spacing w:after="40"/>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324ADC">
      <w:pPr>
        <w:pStyle w:val="ListParagraph"/>
        <w:numPr>
          <w:ilvl w:val="0"/>
          <w:numId w:val="17"/>
        </w:numPr>
        <w:spacing w:after="40"/>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324ADC">
      <w:pPr>
        <w:pStyle w:val="ListParagraph"/>
        <w:numPr>
          <w:ilvl w:val="0"/>
          <w:numId w:val="17"/>
        </w:numPr>
        <w:spacing w:after="40"/>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1F24D0E0" w:rsidR="00265A3B" w:rsidRDefault="00265A3B" w:rsidP="00324ADC">
      <w:pPr>
        <w:pStyle w:val="ListParagraph"/>
        <w:numPr>
          <w:ilvl w:val="0"/>
          <w:numId w:val="17"/>
        </w:numPr>
        <w:spacing w:after="40"/>
        <w:contextualSpacing w:val="0"/>
        <w:jc w:val="both"/>
      </w:pPr>
      <w:r>
        <w:t xml:space="preserve">Submittal must be </w:t>
      </w:r>
      <w:r w:rsidR="005D1073">
        <w:t xml:space="preserve">limited to fifty (50) pages, one (1) sided. No cover letter index, dividers, or resumes required. Submittal can be uploaded as one document and should be </w:t>
      </w:r>
      <w:r w:rsidR="0072447D">
        <w:t xml:space="preserve">organized into the following </w:t>
      </w:r>
      <w:r w:rsidR="005D1073">
        <w:t>order:</w:t>
      </w:r>
    </w:p>
    <w:p w14:paraId="5558BFDB" w14:textId="0ACBC639" w:rsidR="0072447D" w:rsidRPr="0072447D" w:rsidRDefault="0072447D" w:rsidP="00324ADC">
      <w:pPr>
        <w:pStyle w:val="ListParagraph"/>
        <w:numPr>
          <w:ilvl w:val="1"/>
          <w:numId w:val="17"/>
        </w:numPr>
        <w:spacing w:after="0"/>
        <w:ind w:left="1440"/>
        <w:contextualSpacing w:val="0"/>
        <w:jc w:val="both"/>
        <w:rPr>
          <w:b/>
          <w:bCs/>
        </w:rPr>
      </w:pPr>
      <w:r w:rsidRPr="0072447D">
        <w:rPr>
          <w:b/>
          <w:bCs/>
        </w:rPr>
        <w:t>Vendor Profile</w:t>
      </w:r>
    </w:p>
    <w:p w14:paraId="67F705DA" w14:textId="231E420B" w:rsidR="0072447D" w:rsidRDefault="0072447D" w:rsidP="0072447D">
      <w:pPr>
        <w:pStyle w:val="ListParagraph"/>
        <w:numPr>
          <w:ilvl w:val="0"/>
          <w:numId w:val="5"/>
        </w:numPr>
        <w:ind w:left="1800"/>
        <w:jc w:val="both"/>
      </w:pPr>
      <w:r>
        <w:t>Statement of Interest &amp; Understanding of Project</w:t>
      </w:r>
    </w:p>
    <w:p w14:paraId="0AA86686" w14:textId="5AD8623B" w:rsidR="0072447D" w:rsidRDefault="0072447D" w:rsidP="0072447D">
      <w:pPr>
        <w:pStyle w:val="ListParagraph"/>
        <w:numPr>
          <w:ilvl w:val="0"/>
          <w:numId w:val="5"/>
        </w:numPr>
        <w:ind w:left="1800"/>
        <w:jc w:val="both"/>
      </w:pPr>
      <w:r>
        <w:t xml:space="preserve">Firm Profile / Firm History  </w:t>
      </w:r>
    </w:p>
    <w:p w14:paraId="7971CC7D" w14:textId="046771B3" w:rsidR="0072447D" w:rsidRDefault="00C46C82" w:rsidP="005D1073">
      <w:pPr>
        <w:pStyle w:val="ListParagraph"/>
        <w:numPr>
          <w:ilvl w:val="0"/>
          <w:numId w:val="5"/>
        </w:numPr>
        <w:ind w:left="1800"/>
      </w:pPr>
      <w:r>
        <w:t>Completed Attachment 3 – R</w:t>
      </w:r>
      <w:r w:rsidRPr="006E721A">
        <w:t xml:space="preserve">eference </w:t>
      </w:r>
      <w:r>
        <w:t>Form</w:t>
      </w:r>
      <w:r w:rsidRPr="006E721A">
        <w:t xml:space="preserve"> </w:t>
      </w:r>
    </w:p>
    <w:p w14:paraId="0F818C17" w14:textId="5ED53F2F" w:rsidR="005D1073" w:rsidRDefault="005D1073" w:rsidP="005D1073">
      <w:pPr>
        <w:pStyle w:val="ListParagraph"/>
        <w:numPr>
          <w:ilvl w:val="0"/>
          <w:numId w:val="5"/>
        </w:numPr>
        <w:ind w:left="1800"/>
      </w:pPr>
      <w:r>
        <w:t>Completed Attachment 4 – Worksheet Form</w:t>
      </w:r>
    </w:p>
    <w:p w14:paraId="4680261D" w14:textId="20121CE9" w:rsidR="0072447D" w:rsidRDefault="0072447D" w:rsidP="005A38E8">
      <w:pPr>
        <w:pStyle w:val="ListParagraph"/>
        <w:numPr>
          <w:ilvl w:val="0"/>
          <w:numId w:val="5"/>
        </w:numPr>
        <w:spacing w:after="80"/>
        <w:ind w:left="1800"/>
        <w:contextualSpacing w:val="0"/>
        <w:jc w:val="both"/>
      </w:pPr>
      <w:r>
        <w:t>Include copies of any required licenses or permits</w:t>
      </w:r>
    </w:p>
    <w:p w14:paraId="756A67A5" w14:textId="3E0E7C3E" w:rsidR="00C0047C" w:rsidRPr="0072447D" w:rsidRDefault="0072447D" w:rsidP="00324ADC">
      <w:pPr>
        <w:pStyle w:val="ListParagraph"/>
        <w:numPr>
          <w:ilvl w:val="1"/>
          <w:numId w:val="17"/>
        </w:numPr>
        <w:spacing w:after="0"/>
        <w:ind w:left="1440"/>
        <w:contextualSpacing w:val="0"/>
        <w:jc w:val="both"/>
        <w:rPr>
          <w:b/>
          <w:bCs/>
        </w:rPr>
      </w:pPr>
      <w:r w:rsidRPr="0072447D">
        <w:rPr>
          <w:b/>
          <w:bCs/>
        </w:rPr>
        <w:t>Forms</w:t>
      </w:r>
      <w:r w:rsidR="00577075" w:rsidRPr="0072447D">
        <w:rPr>
          <w:b/>
          <w:bCs/>
        </w:rPr>
        <w:tab/>
      </w:r>
    </w:p>
    <w:p w14:paraId="0E1716C3" w14:textId="71EBDF2C" w:rsidR="00663601" w:rsidRDefault="00663601" w:rsidP="0072447D">
      <w:pPr>
        <w:pStyle w:val="ListParagraph"/>
        <w:numPr>
          <w:ilvl w:val="0"/>
          <w:numId w:val="5"/>
        </w:numPr>
        <w:ind w:left="1800"/>
        <w:jc w:val="both"/>
      </w:pPr>
      <w:r>
        <w:t xml:space="preserve">Completed </w:t>
      </w:r>
      <w:r w:rsidR="00FC6CD6">
        <w:t xml:space="preserve">Attachment 1 – </w:t>
      </w:r>
      <w:r>
        <w:t xml:space="preserve">Submittal Form </w:t>
      </w:r>
    </w:p>
    <w:p w14:paraId="7A57026C" w14:textId="77777777" w:rsidR="00C9045A" w:rsidRDefault="00C9045A" w:rsidP="0072447D">
      <w:pPr>
        <w:pStyle w:val="ListParagraph"/>
        <w:numPr>
          <w:ilvl w:val="1"/>
          <w:numId w:val="5"/>
        </w:numPr>
        <w:jc w:val="both"/>
      </w:pPr>
      <w:r>
        <w:t>Submittal</w:t>
      </w:r>
      <w:r w:rsidRPr="004D4023">
        <w:t xml:space="preserve"> must be signed by an official authorized to legally bind the </w:t>
      </w:r>
      <w:r>
        <w:t>firm</w:t>
      </w:r>
      <w:r w:rsidRPr="004D4023">
        <w:t xml:space="preserve"> to its provisions. I</w:t>
      </w:r>
      <w:r>
        <w:t xml:space="preserve">nclude a memorandum of authority signed by an officer of the </w:t>
      </w:r>
      <w:r>
        <w:lastRenderedPageBreak/>
        <w:t>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28E4CA0A" w:rsidR="00577075" w:rsidRDefault="00C9045A" w:rsidP="0072447D">
      <w:pPr>
        <w:pStyle w:val="ListParagraph"/>
        <w:numPr>
          <w:ilvl w:val="0"/>
          <w:numId w:val="5"/>
        </w:numPr>
        <w:ind w:left="1800"/>
        <w:jc w:val="both"/>
      </w:pPr>
      <w:r>
        <w:t xml:space="preserve">Proof of </w:t>
      </w:r>
      <w:hyperlink r:id="rId13" w:history="1">
        <w:r>
          <w:rPr>
            <w:rStyle w:val="Hyperlink"/>
          </w:rPr>
          <w:t>Sunbiz.org</w:t>
        </w:r>
      </w:hyperlink>
      <w:r w:rsidR="00577075">
        <w:t xml:space="preserve"> registration </w:t>
      </w:r>
    </w:p>
    <w:p w14:paraId="26D0E705" w14:textId="6E1D48CA" w:rsidR="00C0047C" w:rsidRPr="006E721A" w:rsidRDefault="00801D71" w:rsidP="0072447D">
      <w:pPr>
        <w:pStyle w:val="ListParagraph"/>
        <w:numPr>
          <w:ilvl w:val="0"/>
          <w:numId w:val="5"/>
        </w:numPr>
        <w:ind w:left="1800"/>
        <w:jc w:val="both"/>
      </w:pPr>
      <w:r>
        <w:t>C</w:t>
      </w:r>
      <w:r w:rsidR="009E1607">
        <w:t xml:space="preserve">ompleted </w:t>
      </w:r>
      <w:r w:rsidR="00C0047C" w:rsidRPr="006E721A">
        <w:t>W-9</w:t>
      </w:r>
      <w:r w:rsidR="009E1607">
        <w:t xml:space="preserve"> form</w:t>
      </w:r>
    </w:p>
    <w:p w14:paraId="373B7CCA" w14:textId="747E5801" w:rsidR="003307B4" w:rsidRDefault="00DB549F" w:rsidP="0072447D">
      <w:pPr>
        <w:pStyle w:val="ListParagraph"/>
        <w:numPr>
          <w:ilvl w:val="0"/>
          <w:numId w:val="5"/>
        </w:numPr>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5356383B" w14:textId="24A7B55B" w:rsidR="00B21AB9" w:rsidRPr="00D856AD" w:rsidRDefault="000868E6" w:rsidP="005D1073">
      <w:pPr>
        <w:pStyle w:val="ListParagraph"/>
        <w:numPr>
          <w:ilvl w:val="0"/>
          <w:numId w:val="5"/>
        </w:numPr>
        <w:ind w:left="1800"/>
      </w:pPr>
      <w:r>
        <w:t>Proof o</w:t>
      </w:r>
      <w:r w:rsidR="003307B4">
        <w:t>f</w:t>
      </w:r>
      <w:r>
        <w:t xml:space="preserve"> insurance or evidence of insurability at levels in Exhibit B – Insurance Requirements</w:t>
      </w:r>
    </w:p>
    <w:p w14:paraId="03135FF0" w14:textId="6BD21964" w:rsidR="0072447D" w:rsidRPr="0072447D" w:rsidRDefault="0072447D" w:rsidP="00324ADC">
      <w:pPr>
        <w:pStyle w:val="ListParagraph"/>
        <w:numPr>
          <w:ilvl w:val="1"/>
          <w:numId w:val="17"/>
        </w:numPr>
        <w:spacing w:after="0"/>
        <w:ind w:left="1440"/>
        <w:contextualSpacing w:val="0"/>
        <w:jc w:val="both"/>
        <w:rPr>
          <w:b/>
          <w:bCs/>
          <w:color w:val="7030A0"/>
        </w:rPr>
      </w:pPr>
      <w:r w:rsidRPr="0072447D">
        <w:rPr>
          <w:b/>
          <w:bCs/>
        </w:rPr>
        <w:t>Proposed Solution</w:t>
      </w:r>
    </w:p>
    <w:p w14:paraId="24C948F8" w14:textId="71ADDBE4" w:rsidR="0072447D" w:rsidRPr="009C7915" w:rsidRDefault="0072447D" w:rsidP="0072447D">
      <w:pPr>
        <w:pStyle w:val="ListParagraph"/>
        <w:numPr>
          <w:ilvl w:val="0"/>
          <w:numId w:val="5"/>
        </w:numPr>
        <w:spacing w:after="80"/>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w:t>
      </w:r>
      <w:r w:rsidRPr="002F5D53">
        <w:rPr>
          <w:rFonts w:eastAsia="Times New Roman"/>
          <w:color w:val="7030A0"/>
        </w:rPr>
        <w:t xml:space="preserve">  </w:t>
      </w:r>
    </w:p>
    <w:p w14:paraId="7624F1D5" w14:textId="368B3187" w:rsidR="0072447D" w:rsidRPr="0072447D" w:rsidRDefault="0072447D" w:rsidP="00324ADC">
      <w:pPr>
        <w:pStyle w:val="ListParagraph"/>
        <w:numPr>
          <w:ilvl w:val="1"/>
          <w:numId w:val="17"/>
        </w:numPr>
        <w:spacing w:after="0"/>
        <w:ind w:left="1440"/>
        <w:contextualSpacing w:val="0"/>
        <w:jc w:val="both"/>
        <w:rPr>
          <w:b/>
          <w:bCs/>
        </w:rPr>
      </w:pPr>
      <w:r w:rsidRPr="0072447D">
        <w:rPr>
          <w:b/>
          <w:bCs/>
        </w:rPr>
        <w:t>Subcontractors/Joint Ventures</w:t>
      </w:r>
    </w:p>
    <w:p w14:paraId="70F7814E" w14:textId="13FC3140"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L</w:t>
      </w:r>
      <w:r w:rsidR="0072447D" w:rsidRPr="009C7915">
        <w:rPr>
          <w:rFonts w:eastAsia="Times New Roman"/>
        </w:rPr>
        <w:t xml:space="preserve">ist of proposed subcontractors or joint venture arrangements that may be used on the project.  </w:t>
      </w:r>
    </w:p>
    <w:p w14:paraId="14F7E602" w14:textId="3BF88D77" w:rsidR="0072447D" w:rsidRPr="0072447D" w:rsidRDefault="0072447D" w:rsidP="00324ADC">
      <w:pPr>
        <w:pStyle w:val="ListParagraph"/>
        <w:numPr>
          <w:ilvl w:val="1"/>
          <w:numId w:val="17"/>
        </w:numPr>
        <w:spacing w:after="40"/>
        <w:ind w:left="1440"/>
        <w:contextualSpacing w:val="0"/>
        <w:jc w:val="both"/>
        <w:rPr>
          <w:b/>
          <w:bCs/>
        </w:rPr>
      </w:pPr>
      <w:r w:rsidRPr="0072447D">
        <w:rPr>
          <w:b/>
          <w:bCs/>
        </w:rPr>
        <w:t>Completed Pricing Sheet</w:t>
      </w:r>
    </w:p>
    <w:p w14:paraId="49CBAD1D" w14:textId="7F8D4B9B" w:rsidR="0072447D" w:rsidRPr="006E721A" w:rsidRDefault="0072447D" w:rsidP="0072447D">
      <w:pPr>
        <w:pStyle w:val="ListParagraph"/>
        <w:numPr>
          <w:ilvl w:val="0"/>
          <w:numId w:val="5"/>
        </w:numPr>
        <w:ind w:left="1800"/>
        <w:jc w:val="both"/>
      </w:pPr>
      <w:r>
        <w:t>Completed Attachment 2 – Pricing S</w:t>
      </w:r>
      <w:r w:rsidRPr="006E721A">
        <w:t>heet</w:t>
      </w:r>
    </w:p>
    <w:p w14:paraId="1430DD72" w14:textId="6A9A6F52" w:rsidR="0072447D" w:rsidRPr="0072447D" w:rsidRDefault="00801D71" w:rsidP="0072447D">
      <w:pPr>
        <w:pStyle w:val="ListParagraph"/>
        <w:numPr>
          <w:ilvl w:val="0"/>
          <w:numId w:val="5"/>
        </w:numPr>
        <w:spacing w:after="80"/>
        <w:ind w:left="1800"/>
        <w:contextualSpacing w:val="0"/>
        <w:jc w:val="both"/>
      </w:pPr>
      <w:r>
        <w:t>S</w:t>
      </w:r>
      <w:r w:rsidR="0072447D" w:rsidRPr="0072447D">
        <w:t>upporting documentation for proposed pricing</w:t>
      </w:r>
    </w:p>
    <w:p w14:paraId="4957DA35" w14:textId="61B66809" w:rsidR="0072447D" w:rsidRPr="0072447D" w:rsidRDefault="0072447D" w:rsidP="00324ADC">
      <w:pPr>
        <w:pStyle w:val="ListParagraph"/>
        <w:numPr>
          <w:ilvl w:val="1"/>
          <w:numId w:val="17"/>
        </w:numPr>
        <w:spacing w:after="40"/>
        <w:ind w:left="1440"/>
        <w:contextualSpacing w:val="0"/>
        <w:jc w:val="both"/>
        <w:rPr>
          <w:b/>
          <w:bCs/>
        </w:rPr>
      </w:pPr>
      <w:r w:rsidRPr="0072447D">
        <w:rPr>
          <w:b/>
          <w:bCs/>
        </w:rPr>
        <w:t>Financial Stability</w:t>
      </w:r>
    </w:p>
    <w:p w14:paraId="191199C1" w14:textId="54B77C7C" w:rsidR="0072447D" w:rsidRPr="0072447D" w:rsidRDefault="0072447D" w:rsidP="0072447D">
      <w:pPr>
        <w:pStyle w:val="ListParagraph"/>
        <w:numPr>
          <w:ilvl w:val="0"/>
          <w:numId w:val="5"/>
        </w:numPr>
        <w:spacing w:after="80"/>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324ADC">
      <w:pPr>
        <w:pStyle w:val="ListParagraph"/>
        <w:numPr>
          <w:ilvl w:val="1"/>
          <w:numId w:val="17"/>
        </w:numPr>
        <w:spacing w:after="40"/>
        <w:ind w:left="1440"/>
        <w:contextualSpacing w:val="0"/>
        <w:jc w:val="both"/>
        <w:rPr>
          <w:b/>
          <w:bCs/>
        </w:rPr>
      </w:pPr>
      <w:r w:rsidRPr="0072447D">
        <w:rPr>
          <w:b/>
          <w:bCs/>
        </w:rPr>
        <w:t>Litigation</w:t>
      </w:r>
    </w:p>
    <w:p w14:paraId="58AD3861" w14:textId="7288A776" w:rsidR="0072447D" w:rsidRPr="009C7915" w:rsidRDefault="00801D71" w:rsidP="0072447D">
      <w:pPr>
        <w:pStyle w:val="ListParagraph"/>
        <w:numPr>
          <w:ilvl w:val="0"/>
          <w:numId w:val="5"/>
        </w:numPr>
        <w:spacing w:after="80"/>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324ADC">
      <w:pPr>
        <w:pStyle w:val="ListParagraph"/>
        <w:numPr>
          <w:ilvl w:val="1"/>
          <w:numId w:val="17"/>
        </w:numPr>
        <w:spacing w:after="40"/>
        <w:ind w:left="1440"/>
        <w:contextualSpacing w:val="0"/>
        <w:jc w:val="both"/>
        <w:rPr>
          <w:b/>
          <w:bCs/>
        </w:rPr>
      </w:pPr>
      <w:r>
        <w:rPr>
          <w:b/>
          <w:bCs/>
        </w:rPr>
        <w:t>Other Information</w:t>
      </w:r>
    </w:p>
    <w:p w14:paraId="6C95E77E" w14:textId="33B4D966" w:rsidR="00C46C82" w:rsidRPr="00D856AD" w:rsidRDefault="00D856AD" w:rsidP="00D856AD">
      <w:pPr>
        <w:pStyle w:val="ListParagraph"/>
        <w:numPr>
          <w:ilvl w:val="0"/>
          <w:numId w:val="5"/>
        </w:numPr>
        <w:spacing w:after="0"/>
        <w:ind w:left="1800"/>
        <w:contextualSpacing w:val="0"/>
        <w:jc w:val="both"/>
      </w:pPr>
      <w:r w:rsidRPr="00D856AD">
        <w:t xml:space="preserve">Work examples: Annual Organizational Injury Analysis, Training Topics Available, Billing Example, Example Employee Correspondence for new injury, Documentation on process for post-injury medications, After Hours Contact process. </w:t>
      </w:r>
    </w:p>
    <w:p w14:paraId="489EFE26" w14:textId="77777777" w:rsidR="00C46C82" w:rsidRPr="00C46C82" w:rsidRDefault="00C46C82" w:rsidP="00324ADC">
      <w:pPr>
        <w:pStyle w:val="ListParagraph"/>
        <w:numPr>
          <w:ilvl w:val="0"/>
          <w:numId w:val="17"/>
        </w:numPr>
        <w:spacing w:after="80"/>
        <w:contextualSpacing w:val="0"/>
        <w:jc w:val="both"/>
        <w:rPr>
          <w:bCs/>
        </w:rPr>
      </w:pPr>
      <w:bookmarkStart w:id="22" w:name="_Toc37754315"/>
      <w:r w:rsidRPr="00C46C82">
        <w:rPr>
          <w:bCs/>
        </w:rPr>
        <w:t>PRESENTATIONS/ POST-DISCUSSIONS AFTER PROPOSAL RESPONSE</w:t>
      </w:r>
      <w:bookmarkEnd w:id="22"/>
    </w:p>
    <w:p w14:paraId="1688CF53" w14:textId="4AC6CF98" w:rsidR="00C46C82" w:rsidRPr="002F5D53" w:rsidRDefault="00C46C82" w:rsidP="00C46C82">
      <w:pPr>
        <w:pStyle w:val="ListParagraph"/>
        <w:numPr>
          <w:ilvl w:val="0"/>
          <w:numId w:val="15"/>
        </w:numPr>
        <w:ind w:left="1440"/>
        <w:jc w:val="both"/>
      </w:pPr>
      <w:bookmarkStart w:id="23" w:name="_Toc1032015"/>
      <w:bookmarkStart w:id="24" w:name="_Toc1032117"/>
      <w:bookmarkEnd w:id="23"/>
      <w:bookmarkEnd w:id="24"/>
      <w:r w:rsidRPr="002F5D53">
        <w:t>County</w:t>
      </w:r>
      <w:r>
        <w:t xml:space="preserve">, at its sole discretion, </w:t>
      </w:r>
      <w:r w:rsidRPr="002F5D53">
        <w:t>may ask for an oral presentation or demonstration without charge to the County.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FEA82A4" w:rsidR="00C46C82" w:rsidRPr="002F5D53" w:rsidRDefault="00C46C82" w:rsidP="00C46C82">
      <w:pPr>
        <w:pStyle w:val="ListParagraph"/>
        <w:numPr>
          <w:ilvl w:val="0"/>
          <w:numId w:val="15"/>
        </w:numPr>
        <w:ind w:left="1440"/>
        <w:jc w:val="both"/>
      </w:pPr>
      <w:r w:rsidRPr="002F5D53">
        <w:t xml:space="preserve">County may commence contract negotiations in accordance with the </w:t>
      </w:r>
      <w:r>
        <w:t>m</w:t>
      </w:r>
      <w:r w:rsidRPr="002F5D53">
        <w:t xml:space="preserve">ethod of </w:t>
      </w:r>
      <w:r>
        <w:t>a</w:t>
      </w:r>
      <w:r w:rsidRPr="002F5D53">
        <w:t xml:space="preserve">ward specified. County reserves the right to conduct discussions with </w:t>
      </w:r>
      <w:r>
        <w:t>V</w:t>
      </w:r>
      <w:r w:rsidRPr="002F5D53">
        <w:t>endors</w:t>
      </w:r>
      <w:r>
        <w:t xml:space="preserve"> </w:t>
      </w:r>
      <w:r w:rsidRPr="002F5D53">
        <w:t>hav</w:t>
      </w:r>
      <w:r>
        <w:t>ing</w:t>
      </w:r>
      <w:r w:rsidRPr="002F5D53">
        <w:t xml:space="preserve"> a </w:t>
      </w:r>
      <w:r w:rsidRPr="002F5D53">
        <w:lastRenderedPageBreak/>
        <w:t>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C46C82">
      <w:pPr>
        <w:pStyle w:val="ListParagraph"/>
        <w:numPr>
          <w:ilvl w:val="0"/>
          <w:numId w:val="15"/>
        </w:numPr>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EAE1F1A" w:rsidR="00577075" w:rsidRPr="004D4023" w:rsidRDefault="00577075" w:rsidP="00324ADC">
      <w:pPr>
        <w:pStyle w:val="ListParagraph"/>
        <w:numPr>
          <w:ilvl w:val="0"/>
          <w:numId w:val="17"/>
        </w:numPr>
        <w:spacing w:after="80"/>
        <w:contextualSpacing w:val="0"/>
        <w:jc w:val="both"/>
      </w:pPr>
      <w:r w:rsidRPr="004D4023">
        <w:t>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48E5DE6F" w:rsidR="00111E5A" w:rsidRDefault="00111E5A" w:rsidP="00324ADC">
      <w:pPr>
        <w:pStyle w:val="ListParagraph"/>
        <w:numPr>
          <w:ilvl w:val="0"/>
          <w:numId w:val="17"/>
        </w:numPr>
        <w:spacing w:after="80"/>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2B9F96AA" w:rsidR="004700A4" w:rsidRPr="003614D7" w:rsidRDefault="004700A4" w:rsidP="00324ADC">
      <w:pPr>
        <w:pStyle w:val="ListParagraph"/>
        <w:numPr>
          <w:ilvl w:val="0"/>
          <w:numId w:val="17"/>
        </w:numPr>
        <w:spacing w:after="80"/>
        <w:contextualSpacing w:val="0"/>
        <w:jc w:val="both"/>
      </w:pPr>
      <w:r w:rsidRPr="003614D7">
        <w:t>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86DDA">
      <w:pPr>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69D29065" w:rsidR="003A196B" w:rsidRDefault="009072CA" w:rsidP="004A2F82">
    <w:pPr>
      <w:pStyle w:val="Header"/>
      <w:tabs>
        <w:tab w:val="clear" w:pos="9360"/>
        <w:tab w:val="right" w:pos="9810"/>
      </w:tabs>
    </w:pPr>
    <w:r>
      <w:rPr>
        <w:b/>
        <w:noProof/>
      </w:rPr>
      <w:t>THIRD PARTY ADMINISTRATOR FOR WORKERS COMP</w:t>
    </w:r>
    <w:r w:rsidR="004A2F82">
      <w:tab/>
      <w:t xml:space="preserve">RFP # </w:t>
    </w:r>
    <w:r>
      <w:rPr>
        <w:b/>
        <w:noProof/>
      </w:rPr>
      <w:t>23-524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5"/>
  </w:num>
  <w:num w:numId="5">
    <w:abstractNumId w:val="14"/>
  </w:num>
  <w:num w:numId="6">
    <w:abstractNumId w:val="9"/>
  </w:num>
  <w:num w:numId="7">
    <w:abstractNumId w:val="6"/>
  </w:num>
  <w:num w:numId="8">
    <w:abstractNumId w:val="12"/>
  </w:num>
  <w:num w:numId="9">
    <w:abstractNumId w:val="11"/>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Cn90ZRIY30BeTWpoNgLjVr72ulMhNGS2tpYiCDxm53PNgl3I3B0zHsxWXO/IjkAUOSuJRnZjib5B1SCTuJ3IQ==" w:salt="70sTGF+bwVcIhlFvhumJqg=="/>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B52CA"/>
    <w:rsid w:val="001C3579"/>
    <w:rsid w:val="001D6620"/>
    <w:rsid w:val="001F02C8"/>
    <w:rsid w:val="0021229F"/>
    <w:rsid w:val="002131E2"/>
    <w:rsid w:val="00222543"/>
    <w:rsid w:val="00225C4E"/>
    <w:rsid w:val="0024162C"/>
    <w:rsid w:val="00252592"/>
    <w:rsid w:val="00265A3B"/>
    <w:rsid w:val="002758DA"/>
    <w:rsid w:val="00276326"/>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5D1073"/>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85162"/>
    <w:rsid w:val="007951FB"/>
    <w:rsid w:val="007A7552"/>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C01B5"/>
    <w:rsid w:val="008C114B"/>
    <w:rsid w:val="008C192C"/>
    <w:rsid w:val="008C4DC5"/>
    <w:rsid w:val="008C52CC"/>
    <w:rsid w:val="008E074B"/>
    <w:rsid w:val="008E3EB2"/>
    <w:rsid w:val="008F1B5A"/>
    <w:rsid w:val="00905DE7"/>
    <w:rsid w:val="009072CA"/>
    <w:rsid w:val="0091095F"/>
    <w:rsid w:val="00911F0D"/>
    <w:rsid w:val="00940E5B"/>
    <w:rsid w:val="009657AB"/>
    <w:rsid w:val="00984F04"/>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856AD"/>
    <w:rsid w:val="00D97548"/>
    <w:rsid w:val="00DA0F45"/>
    <w:rsid w:val="00DA7A6C"/>
    <w:rsid w:val="00DB0498"/>
    <w:rsid w:val="00DB549F"/>
    <w:rsid w:val="00DB5B6E"/>
    <w:rsid w:val="00DB5D7C"/>
    <w:rsid w:val="00DF63A0"/>
    <w:rsid w:val="00E33D1C"/>
    <w:rsid w:val="00E6192F"/>
    <w:rsid w:val="00E67460"/>
    <w:rsid w:val="00EA61BF"/>
    <w:rsid w:val="00EB1D6A"/>
    <w:rsid w:val="00ED35D6"/>
    <w:rsid w:val="00ED416E"/>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9526</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cp:revision>
  <dcterms:created xsi:type="dcterms:W3CDTF">2023-03-13T19:53:00Z</dcterms:created>
  <dcterms:modified xsi:type="dcterms:W3CDTF">2023-03-13T20:14:00Z</dcterms:modified>
  <cp:contentStatus/>
</cp:coreProperties>
</file>