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84632EA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500915">
        <w:rPr>
          <w:bCs/>
          <w:szCs w:val="24"/>
        </w:rPr>
        <w:t>Pipe Cleaning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500915">
        <w:rPr>
          <w:szCs w:val="24"/>
        </w:rPr>
        <w:t>1</w:t>
      </w:r>
      <w:r w:rsidR="00837D8A">
        <w:rPr>
          <w:szCs w:val="24"/>
        </w:rPr>
        <w:t>/1</w:t>
      </w:r>
      <w:r w:rsidR="008B569A">
        <w:rPr>
          <w:szCs w:val="24"/>
        </w:rPr>
        <w:t>7</w:t>
      </w:r>
      <w:r w:rsidR="00837D8A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1C285B2" w:rsidR="00EA1F05" w:rsidRDefault="00EA1F05" w:rsidP="00C7686F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837D8A">
        <w:rPr>
          <w:snapToGrid/>
          <w:color w:val="000000"/>
          <w:szCs w:val="24"/>
        </w:rPr>
        <w:t>Group 2/Plug Installation Removal AND Group 3/Dewatering on Pricing Sheet has categories for “light, medium, and heavy.” Could these categories possibly be revised to “daily, weekly, and monthly”, or something similar, to avoid confusion?</w:t>
      </w:r>
    </w:p>
    <w:p w14:paraId="502707AC" w14:textId="0F3611E7" w:rsidR="002D4C1C" w:rsidRPr="00C7686F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C7686F">
        <w:rPr>
          <w:b/>
          <w:bCs/>
          <w:snapToGrid/>
          <w:color w:val="000000"/>
          <w:szCs w:val="24"/>
        </w:rPr>
        <w:t xml:space="preserve">See Attachment 2 Pricing Sheet – REVISED to include “Daily” pricing for Group 2 – Plug Installation and Removal and, Group 3 – Dewatering. </w:t>
      </w:r>
    </w:p>
    <w:p w14:paraId="6B9F4DDC" w14:textId="3F1473BD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837D8A">
        <w:rPr>
          <w:snapToGrid/>
          <w:color w:val="000000"/>
          <w:szCs w:val="24"/>
        </w:rPr>
        <w:t xml:space="preserve">   Can the County provide dimensions for Contech provided Water Quality Units?</w:t>
      </w:r>
    </w:p>
    <w:p w14:paraId="02E6CF71" w14:textId="6B718A19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R.2</w:t>
      </w:r>
      <w:r w:rsidR="00837D8A">
        <w:rPr>
          <w:b/>
          <w:bCs/>
        </w:rPr>
        <w:t xml:space="preserve"> Access to the following SharePoint link will provide the information requested: </w:t>
      </w:r>
      <w:hyperlink r:id="rId11" w:history="1">
        <w:r w:rsidR="00837D8A" w:rsidRPr="006F238C">
          <w:rPr>
            <w:rStyle w:val="Hyperlink"/>
            <w:b/>
            <w:bCs/>
          </w:rPr>
          <w:t>https://lcbcc.sharepoint.com/:f:/s/Procurement/EgtRxG2WArBJjI1Ofu-Ga1sBs8UCmqt4B1vflVZLOUNrZA?e=a0dQIJ</w:t>
        </w:r>
      </w:hyperlink>
      <w:r w:rsidR="00837D8A">
        <w:rPr>
          <w:b/>
          <w:bCs/>
        </w:rPr>
        <w:t xml:space="preserve"> </w:t>
      </w:r>
    </w:p>
    <w:p w14:paraId="04D6ED0D" w14:textId="6C34C90E" w:rsidR="00837D8A" w:rsidRDefault="00837D8A" w:rsidP="00EA1F05">
      <w:pPr>
        <w:spacing w:after="160"/>
        <w:ind w:left="540" w:hanging="540"/>
        <w:jc w:val="both"/>
      </w:pPr>
      <w:r>
        <w:t xml:space="preserve">Q3.   Will the County consider removing “Root Cleaning Chemical” line items as this is an extremely specialized service the County is requesting. </w:t>
      </w:r>
    </w:p>
    <w:p w14:paraId="40120051" w14:textId="172B45BB" w:rsidR="00837D8A" w:rsidRPr="00ED709C" w:rsidRDefault="00837D8A" w:rsidP="00EA1F05">
      <w:pPr>
        <w:spacing w:after="160"/>
        <w:ind w:left="540" w:hanging="540"/>
        <w:jc w:val="both"/>
        <w:rPr>
          <w:b/>
          <w:bCs/>
        </w:rPr>
      </w:pPr>
      <w:r>
        <w:t>R3</w:t>
      </w:r>
      <w:r w:rsidRPr="00ED709C">
        <w:rPr>
          <w:b/>
          <w:bCs/>
        </w:rPr>
        <w:t>.</w:t>
      </w:r>
      <w:r w:rsidR="00C7686F" w:rsidRPr="00ED709C">
        <w:rPr>
          <w:b/>
          <w:bCs/>
        </w:rPr>
        <w:t xml:space="preserve">   This will not be removed from the bid. </w:t>
      </w:r>
    </w:p>
    <w:p w14:paraId="4384A44E" w14:textId="1EB0C130" w:rsidR="00837D8A" w:rsidRDefault="00837D8A" w:rsidP="00EA1F05">
      <w:pPr>
        <w:spacing w:after="160"/>
        <w:ind w:left="540" w:hanging="540"/>
        <w:jc w:val="both"/>
      </w:pPr>
      <w:r>
        <w:t xml:space="preserve">Q4.   If the County will not consider the above request, will the County consider awarding the project to multiple bidders? </w:t>
      </w:r>
    </w:p>
    <w:p w14:paraId="7DF01D55" w14:textId="76FA9F3F" w:rsidR="00837D8A" w:rsidRDefault="00837D8A" w:rsidP="00EA1F05">
      <w:pPr>
        <w:spacing w:after="160"/>
        <w:ind w:left="540" w:hanging="540"/>
        <w:jc w:val="both"/>
      </w:pPr>
      <w:r>
        <w:t>R4.</w:t>
      </w:r>
      <w:r w:rsidR="00C7686F">
        <w:t xml:space="preserve">   </w:t>
      </w:r>
      <w:r w:rsidR="00C7686F" w:rsidRPr="00ED709C">
        <w:rPr>
          <w:b/>
          <w:bCs/>
        </w:rPr>
        <w:t>The intent is to award to a pool of vendor for this contract.</w:t>
      </w:r>
      <w:r w:rsidR="00C7686F">
        <w:t xml:space="preserve"> </w:t>
      </w:r>
    </w:p>
    <w:p w14:paraId="5D7BA449" w14:textId="22CD9417" w:rsidR="00837D8A" w:rsidRDefault="00837D8A" w:rsidP="00EA1F05">
      <w:pPr>
        <w:spacing w:after="160"/>
        <w:ind w:left="540" w:hanging="540"/>
        <w:jc w:val="both"/>
      </w:pPr>
      <w:r>
        <w:t xml:space="preserve">Q5.   Can the County make available pricing bid tabs for previous contracts? </w:t>
      </w:r>
    </w:p>
    <w:p w14:paraId="43B6EF73" w14:textId="003E6950" w:rsidR="00837D8A" w:rsidRPr="00ED709C" w:rsidRDefault="00837D8A" w:rsidP="00EA1F05">
      <w:pPr>
        <w:spacing w:after="160"/>
        <w:ind w:left="540" w:hanging="540"/>
        <w:jc w:val="both"/>
        <w:rPr>
          <w:b/>
          <w:bCs/>
        </w:rPr>
      </w:pPr>
      <w:r>
        <w:t>R5.</w:t>
      </w:r>
      <w:r w:rsidR="00C7686F">
        <w:t xml:space="preserve">    </w:t>
      </w:r>
      <w:r w:rsidR="00C7686F" w:rsidRPr="00ED709C">
        <w:rPr>
          <w:b/>
          <w:bCs/>
        </w:rPr>
        <w:t>See attached “Pipe Cleaning Bid Tab.”</w:t>
      </w:r>
    </w:p>
    <w:p w14:paraId="1B29550D" w14:textId="533BFF91" w:rsidR="00837D8A" w:rsidRDefault="00837D8A" w:rsidP="00EA1F05">
      <w:pPr>
        <w:spacing w:after="160"/>
        <w:ind w:left="540" w:hanging="540"/>
        <w:jc w:val="both"/>
      </w:pPr>
      <w:r>
        <w:t>Q6.   Page 2 of 3.3.2 “The County will provide a detailed Project Order Form for each project.” Can the County supply the bidders with sample work orders showing a sizeable work order and a small one?</w:t>
      </w:r>
    </w:p>
    <w:p w14:paraId="509E013F" w14:textId="21B5F6F0" w:rsidR="00837D8A" w:rsidRDefault="00837D8A" w:rsidP="00EA1F05">
      <w:pPr>
        <w:spacing w:after="160"/>
        <w:ind w:left="540" w:hanging="540"/>
        <w:jc w:val="both"/>
      </w:pPr>
      <w:r>
        <w:t>R6</w:t>
      </w:r>
      <w:r w:rsidRPr="00ED709C">
        <w:rPr>
          <w:b/>
          <w:bCs/>
        </w:rPr>
        <w:t>.</w:t>
      </w:r>
      <w:r w:rsidR="00C7686F" w:rsidRPr="00ED709C">
        <w:rPr>
          <w:b/>
          <w:bCs/>
        </w:rPr>
        <w:t xml:space="preserve">   See attached: “Smaller – Typical Project Order Form” and “Larger Project Order Form.”</w:t>
      </w:r>
      <w:r w:rsidR="00C7686F">
        <w:t xml:space="preserve"> </w:t>
      </w:r>
    </w:p>
    <w:p w14:paraId="788BA32C" w14:textId="3234375B" w:rsidR="00837D8A" w:rsidRDefault="00837D8A" w:rsidP="00EA1F05">
      <w:pPr>
        <w:spacing w:after="160"/>
        <w:ind w:left="540" w:hanging="540"/>
        <w:jc w:val="both"/>
      </w:pPr>
      <w:r>
        <w:t>Q7.   For herbicide root treatment pricing, can the County provide approved products?</w:t>
      </w:r>
    </w:p>
    <w:p w14:paraId="183C7487" w14:textId="78B9CA65" w:rsidR="00837D8A" w:rsidRPr="00ED709C" w:rsidRDefault="00837D8A" w:rsidP="00EA1F05">
      <w:pPr>
        <w:spacing w:after="160"/>
        <w:ind w:left="540" w:hanging="540"/>
        <w:jc w:val="both"/>
        <w:rPr>
          <w:b/>
          <w:bCs/>
        </w:rPr>
      </w:pPr>
      <w:r>
        <w:t>R7.</w:t>
      </w:r>
      <w:r w:rsidR="00C7686F">
        <w:t xml:space="preserve">  </w:t>
      </w:r>
      <w:r w:rsidR="00C7686F" w:rsidRPr="00ED709C">
        <w:rPr>
          <w:b/>
          <w:bCs/>
        </w:rPr>
        <w:t xml:space="preserve">The County will not supply a list of approved products but, will approve or deny products </w:t>
      </w:r>
      <w:r w:rsidR="00C7686F" w:rsidRPr="00ED709C">
        <w:rPr>
          <w:b/>
          <w:bCs/>
        </w:rPr>
        <w:lastRenderedPageBreak/>
        <w:t xml:space="preserve">suggested </w:t>
      </w:r>
      <w:r w:rsidR="00ED709C" w:rsidRPr="00ED709C">
        <w:rPr>
          <w:b/>
          <w:bCs/>
        </w:rPr>
        <w:t xml:space="preserve">by the Contractor when this type of work is requested. </w:t>
      </w:r>
    </w:p>
    <w:p w14:paraId="5FBE1A25" w14:textId="22CD099D" w:rsidR="00837D8A" w:rsidRDefault="00837D8A" w:rsidP="00EA1F05">
      <w:pPr>
        <w:spacing w:after="160"/>
        <w:ind w:left="540" w:hanging="540"/>
        <w:jc w:val="both"/>
      </w:pPr>
      <w:r>
        <w:t>Q8.   How is water supplied and what are the cost to the Contractor?</w:t>
      </w:r>
    </w:p>
    <w:p w14:paraId="2EF69AB6" w14:textId="24E82400" w:rsidR="00837D8A" w:rsidRPr="00837D8A" w:rsidRDefault="00837D8A" w:rsidP="00EA1F05">
      <w:pPr>
        <w:spacing w:after="160"/>
        <w:ind w:left="540" w:hanging="540"/>
        <w:jc w:val="both"/>
      </w:pPr>
      <w:r>
        <w:t xml:space="preserve">R8.  </w:t>
      </w:r>
      <w:r w:rsidR="00ED709C" w:rsidRPr="00ED709C">
        <w:rPr>
          <w:b/>
          <w:bCs/>
        </w:rPr>
        <w:t>Lake County does not have a water supply. Contractor shall be required to contact the applicable municipality to obtain water.</w:t>
      </w:r>
      <w:r w:rsidR="00ED709C">
        <w:t xml:space="preserve"> </w:t>
      </w:r>
    </w:p>
    <w:p w14:paraId="2C6D366D" w14:textId="08B00B8B" w:rsidR="00EA1F05" w:rsidRPr="00ED709C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565912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11BE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500915">
      <w:rPr>
        <w:b/>
        <w:bCs/>
      </w:rPr>
      <w:t>510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3760">
    <w:abstractNumId w:val="0"/>
  </w:num>
  <w:num w:numId="2" w16cid:durableId="1909338656">
    <w:abstractNumId w:val="4"/>
  </w:num>
  <w:num w:numId="3" w16cid:durableId="1123573802">
    <w:abstractNumId w:val="3"/>
  </w:num>
  <w:num w:numId="4" w16cid:durableId="858927586">
    <w:abstractNumId w:val="5"/>
  </w:num>
  <w:num w:numId="5" w16cid:durableId="194847965">
    <w:abstractNumId w:val="1"/>
  </w:num>
  <w:num w:numId="6" w16cid:durableId="15514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/KoBdGJtBcDN1c06sOSx3NGOe5Bf3S5XjcUW7wvNRcZma2oFc1iZ9tlcfsBaBLyitPzarK8HF14nH5MSxoJQ==" w:salt="8d42JcKoq8EkAdDm64PFP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0915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D8A"/>
    <w:rsid w:val="00837F13"/>
    <w:rsid w:val="008428B7"/>
    <w:rsid w:val="00845236"/>
    <w:rsid w:val="00855896"/>
    <w:rsid w:val="0087510B"/>
    <w:rsid w:val="008762A3"/>
    <w:rsid w:val="00884FB7"/>
    <w:rsid w:val="008B569A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11BE5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464F8"/>
    <w:rsid w:val="00C518D9"/>
    <w:rsid w:val="00C5202C"/>
    <w:rsid w:val="00C54BBE"/>
    <w:rsid w:val="00C65E0D"/>
    <w:rsid w:val="00C66A0C"/>
    <w:rsid w:val="00C7686F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D709C"/>
    <w:rsid w:val="00EE0FE2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3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bcc.sharepoint.com/:f:/s/Procurement/EgtRxG2WArBJjI1Ofu-Ga1sBs8UCmqt4B1vflVZLOUNrZA?e=a0dQIJ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2023-01-17T19:16:00Z</dcterms:created>
  <dcterms:modified xsi:type="dcterms:W3CDTF">2023-01-17T19:16:00Z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