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5F58784E" w:rsidR="00EF4569" w:rsidRDefault="00B62D34" w:rsidP="003A196B">
      <w:pPr>
        <w:pStyle w:val="TOC1"/>
        <w:rPr>
          <w:b/>
        </w:rPr>
      </w:pPr>
      <w:r>
        <w:t>Solicitation</w:t>
      </w:r>
      <w:r w:rsidR="00015C1C" w:rsidRPr="00015C1C">
        <w:t xml:space="preserve"> Number:</w:t>
      </w:r>
      <w:r w:rsidR="00C875FA">
        <w:tab/>
      </w:r>
      <w:r w:rsidR="000239B3">
        <w:rPr>
          <w:b/>
        </w:rPr>
        <w:fldChar w:fldCharType="begin">
          <w:ffData>
            <w:name w:val="BIDNUMBER"/>
            <w:enabled/>
            <w:calcOnExit w:val="0"/>
            <w:textInput>
              <w:default w:val="23-432"/>
              <w:format w:val="UPPERCASE"/>
            </w:textInput>
          </w:ffData>
        </w:fldChar>
      </w:r>
      <w:bookmarkStart w:id="0" w:name="BIDNUMBER"/>
      <w:r w:rsidR="000239B3">
        <w:rPr>
          <w:b/>
        </w:rPr>
        <w:instrText xml:space="preserve"> FORMTEXT </w:instrText>
      </w:r>
      <w:r w:rsidR="000239B3">
        <w:rPr>
          <w:b/>
        </w:rPr>
      </w:r>
      <w:r w:rsidR="000239B3">
        <w:rPr>
          <w:b/>
        </w:rPr>
        <w:fldChar w:fldCharType="separate"/>
      </w:r>
      <w:r w:rsidR="007B4424">
        <w:rPr>
          <w:b/>
          <w:noProof/>
        </w:rPr>
        <w:t>23-432</w:t>
      </w:r>
      <w:r w:rsidR="000239B3">
        <w:rPr>
          <w:b/>
        </w:rPr>
        <w:fldChar w:fldCharType="end"/>
      </w:r>
      <w:bookmarkEnd w:id="0"/>
      <w:r w:rsidR="00015C1C" w:rsidRPr="00015C1C">
        <w:cr/>
      </w:r>
      <w:r w:rsidR="007951FB">
        <w:t>Solicitation</w:t>
      </w:r>
      <w:r w:rsidR="00015C1C" w:rsidRPr="00015C1C">
        <w:t xml:space="preserve"> Title:</w:t>
      </w:r>
      <w:r w:rsidR="00C61E8B">
        <w:tab/>
      </w:r>
      <w:r w:rsidR="00C61E8B">
        <w:rPr>
          <w:b/>
        </w:rPr>
        <w:t>9</w:t>
      </w:r>
      <w:r w:rsidR="003F5EC6">
        <w:rPr>
          <w:b/>
        </w:rPr>
        <w:t>-</w:t>
      </w:r>
      <w:r w:rsidR="00C61E8B">
        <w:rPr>
          <w:b/>
        </w:rPr>
        <w:t>1</w:t>
      </w:r>
      <w:r w:rsidR="003F5EC6">
        <w:rPr>
          <w:b/>
        </w:rPr>
        <w:t>-</w:t>
      </w:r>
      <w:r w:rsidR="00C61E8B">
        <w:rPr>
          <w:b/>
        </w:rPr>
        <w:t>1 LOGGING RECORDER REPLACEMENT</w:t>
      </w:r>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07F7DB2A" w:rsidR="00015C1C" w:rsidRDefault="00EF4569" w:rsidP="00EF4569">
      <w:pPr>
        <w:pStyle w:val="TOC1"/>
        <w:spacing w:after="240"/>
        <w:rPr>
          <w:b/>
        </w:rPr>
      </w:pPr>
      <w:r>
        <w:t>Last Day to Ask Questions:</w:t>
      </w:r>
      <w:r w:rsidR="00C875FA">
        <w:t xml:space="preserve">  </w:t>
      </w:r>
      <w:r w:rsidR="009C50C4">
        <w:rPr>
          <w:b/>
        </w:rPr>
        <w:fldChar w:fldCharType="begin">
          <w:ffData>
            <w:name w:val="LastDayquestions"/>
            <w:enabled/>
            <w:calcOnExit w:val="0"/>
            <w:textInput>
              <w:default w:val="05/03/2023"/>
            </w:textInput>
          </w:ffData>
        </w:fldChar>
      </w:r>
      <w:bookmarkStart w:id="1" w:name="LastDayquestions"/>
      <w:r w:rsidR="009C50C4">
        <w:rPr>
          <w:b/>
        </w:rPr>
        <w:instrText xml:space="preserve"> FORMTEXT </w:instrText>
      </w:r>
      <w:r w:rsidR="009C50C4">
        <w:rPr>
          <w:b/>
        </w:rPr>
      </w:r>
      <w:r w:rsidR="009C50C4">
        <w:rPr>
          <w:b/>
        </w:rPr>
        <w:fldChar w:fldCharType="separate"/>
      </w:r>
      <w:r w:rsidR="003D0EA7">
        <w:rPr>
          <w:b/>
          <w:noProof/>
        </w:rPr>
        <w:t>05/03/2023</w:t>
      </w:r>
      <w:r w:rsidR="009C50C4">
        <w:rPr>
          <w:b/>
        </w:rPr>
        <w:fldChar w:fldCharType="end"/>
      </w:r>
      <w:bookmarkEnd w:id="1"/>
      <w:r w:rsidR="00015C1C" w:rsidRPr="00015C1C">
        <w:cr/>
        <w:t>CLOSING DATE:</w:t>
      </w:r>
      <w:r w:rsidR="00C875FA">
        <w:tab/>
      </w:r>
      <w:r w:rsidR="003D0EA7">
        <w:rPr>
          <w:b/>
        </w:rPr>
        <w:fldChar w:fldCharType="begin">
          <w:ffData>
            <w:name w:val="ClosingDate"/>
            <w:enabled/>
            <w:calcOnExit w:val="0"/>
            <w:textInput>
              <w:default w:val="05/17/2023"/>
            </w:textInput>
          </w:ffData>
        </w:fldChar>
      </w:r>
      <w:bookmarkStart w:id="2" w:name="ClosingDate"/>
      <w:r w:rsidR="003D0EA7">
        <w:rPr>
          <w:b/>
        </w:rPr>
        <w:instrText xml:space="preserve"> FORMTEXT </w:instrText>
      </w:r>
      <w:r w:rsidR="003D0EA7">
        <w:rPr>
          <w:b/>
        </w:rPr>
      </w:r>
      <w:r w:rsidR="003D0EA7">
        <w:rPr>
          <w:b/>
        </w:rPr>
        <w:fldChar w:fldCharType="separate"/>
      </w:r>
      <w:r w:rsidR="003D0EA7">
        <w:rPr>
          <w:b/>
          <w:noProof/>
        </w:rPr>
        <w:t>05/17/2023</w:t>
      </w:r>
      <w:r w:rsidR="003D0EA7">
        <w:rPr>
          <w:b/>
        </w:rPr>
        <w:fldChar w:fldCharType="end"/>
      </w:r>
      <w:bookmarkEnd w:id="2"/>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78D4A4E" w14:textId="402FAC6B" w:rsidR="003D0EA7"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2174935" w:history="1">
            <w:r w:rsidR="003D0EA7" w:rsidRPr="002E1989">
              <w:rPr>
                <w:rStyle w:val="Hyperlink"/>
                <w:b/>
                <w:noProof/>
              </w:rPr>
              <w:t>1.0</w:t>
            </w:r>
            <w:r w:rsidR="003D0EA7">
              <w:rPr>
                <w:rFonts w:asciiTheme="minorHAnsi" w:hAnsiTheme="minorHAnsi" w:cstheme="minorBidi"/>
                <w:noProof/>
                <w:sz w:val="22"/>
                <w:szCs w:val="22"/>
              </w:rPr>
              <w:tab/>
            </w:r>
            <w:r w:rsidR="003D0EA7" w:rsidRPr="002E1989">
              <w:rPr>
                <w:rStyle w:val="Hyperlink"/>
                <w:b/>
                <w:noProof/>
              </w:rPr>
              <w:t>PURPOSE OF REQUEST SOLICITATION</w:t>
            </w:r>
            <w:r w:rsidR="003D0EA7">
              <w:rPr>
                <w:noProof/>
                <w:webHidden/>
              </w:rPr>
              <w:tab/>
            </w:r>
            <w:r w:rsidR="003D0EA7">
              <w:rPr>
                <w:noProof/>
                <w:webHidden/>
              </w:rPr>
              <w:fldChar w:fldCharType="begin"/>
            </w:r>
            <w:r w:rsidR="003D0EA7">
              <w:rPr>
                <w:noProof/>
                <w:webHidden/>
              </w:rPr>
              <w:instrText xml:space="preserve"> PAGEREF _Toc132174935 \h </w:instrText>
            </w:r>
            <w:r w:rsidR="003D0EA7">
              <w:rPr>
                <w:noProof/>
                <w:webHidden/>
              </w:rPr>
            </w:r>
            <w:r w:rsidR="003D0EA7">
              <w:rPr>
                <w:noProof/>
                <w:webHidden/>
              </w:rPr>
              <w:fldChar w:fldCharType="separate"/>
            </w:r>
            <w:r w:rsidR="003D0EA7">
              <w:rPr>
                <w:noProof/>
                <w:webHidden/>
              </w:rPr>
              <w:t>2</w:t>
            </w:r>
            <w:r w:rsidR="003D0EA7">
              <w:rPr>
                <w:noProof/>
                <w:webHidden/>
              </w:rPr>
              <w:fldChar w:fldCharType="end"/>
            </w:r>
          </w:hyperlink>
        </w:p>
        <w:p w14:paraId="426871B8" w14:textId="2CF4BB0D" w:rsidR="003D0EA7" w:rsidRDefault="007B4424">
          <w:pPr>
            <w:pStyle w:val="TOC2"/>
            <w:tabs>
              <w:tab w:val="left" w:pos="880"/>
              <w:tab w:val="right" w:leader="dot" w:pos="9800"/>
            </w:tabs>
            <w:rPr>
              <w:rFonts w:asciiTheme="minorHAnsi" w:hAnsiTheme="minorHAnsi" w:cstheme="minorBidi"/>
              <w:noProof/>
              <w:sz w:val="22"/>
              <w:szCs w:val="22"/>
            </w:rPr>
          </w:pPr>
          <w:hyperlink w:anchor="_Toc132174936" w:history="1">
            <w:r w:rsidR="003D0EA7" w:rsidRPr="002E1989">
              <w:rPr>
                <w:rStyle w:val="Hyperlink"/>
                <w:b/>
                <w:noProof/>
              </w:rPr>
              <w:t>1.1</w:t>
            </w:r>
            <w:r w:rsidR="003D0EA7">
              <w:rPr>
                <w:rFonts w:asciiTheme="minorHAnsi" w:hAnsiTheme="minorHAnsi" w:cstheme="minorBidi"/>
                <w:noProof/>
                <w:sz w:val="22"/>
                <w:szCs w:val="22"/>
              </w:rPr>
              <w:tab/>
            </w:r>
            <w:r w:rsidR="003D0EA7" w:rsidRPr="002E1989">
              <w:rPr>
                <w:rStyle w:val="Hyperlink"/>
                <w:b/>
                <w:noProof/>
              </w:rPr>
              <w:t>EXHIBITS</w:t>
            </w:r>
            <w:r w:rsidR="003D0EA7">
              <w:rPr>
                <w:noProof/>
                <w:webHidden/>
              </w:rPr>
              <w:tab/>
            </w:r>
            <w:r w:rsidR="003D0EA7">
              <w:rPr>
                <w:noProof/>
                <w:webHidden/>
              </w:rPr>
              <w:fldChar w:fldCharType="begin"/>
            </w:r>
            <w:r w:rsidR="003D0EA7">
              <w:rPr>
                <w:noProof/>
                <w:webHidden/>
              </w:rPr>
              <w:instrText xml:space="preserve"> PAGEREF _Toc132174936 \h </w:instrText>
            </w:r>
            <w:r w:rsidR="003D0EA7">
              <w:rPr>
                <w:noProof/>
                <w:webHidden/>
              </w:rPr>
            </w:r>
            <w:r w:rsidR="003D0EA7">
              <w:rPr>
                <w:noProof/>
                <w:webHidden/>
              </w:rPr>
              <w:fldChar w:fldCharType="separate"/>
            </w:r>
            <w:r w:rsidR="003D0EA7">
              <w:rPr>
                <w:noProof/>
                <w:webHidden/>
              </w:rPr>
              <w:t>2</w:t>
            </w:r>
            <w:r w:rsidR="003D0EA7">
              <w:rPr>
                <w:noProof/>
                <w:webHidden/>
              </w:rPr>
              <w:fldChar w:fldCharType="end"/>
            </w:r>
          </w:hyperlink>
        </w:p>
        <w:p w14:paraId="3BDF8273" w14:textId="3E9ABBBB" w:rsidR="003D0EA7" w:rsidRDefault="007B4424">
          <w:pPr>
            <w:pStyle w:val="TOC2"/>
            <w:tabs>
              <w:tab w:val="left" w:pos="880"/>
              <w:tab w:val="right" w:leader="dot" w:pos="9800"/>
            </w:tabs>
            <w:rPr>
              <w:rFonts w:asciiTheme="minorHAnsi" w:hAnsiTheme="minorHAnsi" w:cstheme="minorBidi"/>
              <w:noProof/>
              <w:sz w:val="22"/>
              <w:szCs w:val="22"/>
            </w:rPr>
          </w:pPr>
          <w:hyperlink w:anchor="_Toc132174937" w:history="1">
            <w:r w:rsidR="003D0EA7" w:rsidRPr="002E1989">
              <w:rPr>
                <w:rStyle w:val="Hyperlink"/>
                <w:b/>
                <w:noProof/>
              </w:rPr>
              <w:t>1.2</w:t>
            </w:r>
            <w:r w:rsidR="003D0EA7">
              <w:rPr>
                <w:rFonts w:asciiTheme="minorHAnsi" w:hAnsiTheme="minorHAnsi" w:cstheme="minorBidi"/>
                <w:noProof/>
                <w:sz w:val="22"/>
                <w:szCs w:val="22"/>
              </w:rPr>
              <w:tab/>
            </w:r>
            <w:r w:rsidR="003D0EA7" w:rsidRPr="002E1989">
              <w:rPr>
                <w:rStyle w:val="Hyperlink"/>
                <w:b/>
                <w:noProof/>
              </w:rPr>
              <w:t>ATTACHMENTS</w:t>
            </w:r>
            <w:r w:rsidR="003D0EA7">
              <w:rPr>
                <w:noProof/>
                <w:webHidden/>
              </w:rPr>
              <w:tab/>
            </w:r>
            <w:r w:rsidR="003D0EA7">
              <w:rPr>
                <w:noProof/>
                <w:webHidden/>
              </w:rPr>
              <w:fldChar w:fldCharType="begin"/>
            </w:r>
            <w:r w:rsidR="003D0EA7">
              <w:rPr>
                <w:noProof/>
                <w:webHidden/>
              </w:rPr>
              <w:instrText xml:space="preserve"> PAGEREF _Toc132174937 \h </w:instrText>
            </w:r>
            <w:r w:rsidR="003D0EA7">
              <w:rPr>
                <w:noProof/>
                <w:webHidden/>
              </w:rPr>
            </w:r>
            <w:r w:rsidR="003D0EA7">
              <w:rPr>
                <w:noProof/>
                <w:webHidden/>
              </w:rPr>
              <w:fldChar w:fldCharType="separate"/>
            </w:r>
            <w:r w:rsidR="003D0EA7">
              <w:rPr>
                <w:noProof/>
                <w:webHidden/>
              </w:rPr>
              <w:t>2</w:t>
            </w:r>
            <w:r w:rsidR="003D0EA7">
              <w:rPr>
                <w:noProof/>
                <w:webHidden/>
              </w:rPr>
              <w:fldChar w:fldCharType="end"/>
            </w:r>
          </w:hyperlink>
        </w:p>
        <w:p w14:paraId="089C511E" w14:textId="2E42C544" w:rsidR="003D0EA7" w:rsidRDefault="007B4424">
          <w:pPr>
            <w:pStyle w:val="TOC1"/>
            <w:tabs>
              <w:tab w:val="left" w:pos="660"/>
              <w:tab w:val="right" w:leader="dot" w:pos="9800"/>
            </w:tabs>
            <w:rPr>
              <w:rFonts w:asciiTheme="minorHAnsi" w:hAnsiTheme="minorHAnsi" w:cstheme="minorBidi"/>
              <w:noProof/>
              <w:sz w:val="22"/>
              <w:szCs w:val="22"/>
            </w:rPr>
          </w:pPr>
          <w:hyperlink w:anchor="_Toc132174938" w:history="1">
            <w:r w:rsidR="003D0EA7" w:rsidRPr="002E1989">
              <w:rPr>
                <w:rStyle w:val="Hyperlink"/>
                <w:b/>
                <w:noProof/>
              </w:rPr>
              <w:t>2.0</w:t>
            </w:r>
            <w:r w:rsidR="003D0EA7">
              <w:rPr>
                <w:rFonts w:asciiTheme="minorHAnsi" w:hAnsiTheme="minorHAnsi" w:cstheme="minorBidi"/>
                <w:noProof/>
                <w:sz w:val="22"/>
                <w:szCs w:val="22"/>
              </w:rPr>
              <w:tab/>
            </w:r>
            <w:r w:rsidR="003D0EA7" w:rsidRPr="002E1989">
              <w:rPr>
                <w:rStyle w:val="Hyperlink"/>
                <w:b/>
                <w:noProof/>
              </w:rPr>
              <w:t>POINT OF CONTACT</w:t>
            </w:r>
            <w:r w:rsidR="003D0EA7">
              <w:rPr>
                <w:noProof/>
                <w:webHidden/>
              </w:rPr>
              <w:tab/>
            </w:r>
            <w:r w:rsidR="003D0EA7">
              <w:rPr>
                <w:noProof/>
                <w:webHidden/>
              </w:rPr>
              <w:fldChar w:fldCharType="begin"/>
            </w:r>
            <w:r w:rsidR="003D0EA7">
              <w:rPr>
                <w:noProof/>
                <w:webHidden/>
              </w:rPr>
              <w:instrText xml:space="preserve"> PAGEREF _Toc132174938 \h </w:instrText>
            </w:r>
            <w:r w:rsidR="003D0EA7">
              <w:rPr>
                <w:noProof/>
                <w:webHidden/>
              </w:rPr>
            </w:r>
            <w:r w:rsidR="003D0EA7">
              <w:rPr>
                <w:noProof/>
                <w:webHidden/>
              </w:rPr>
              <w:fldChar w:fldCharType="separate"/>
            </w:r>
            <w:r w:rsidR="003D0EA7">
              <w:rPr>
                <w:noProof/>
                <w:webHidden/>
              </w:rPr>
              <w:t>2</w:t>
            </w:r>
            <w:r w:rsidR="003D0EA7">
              <w:rPr>
                <w:noProof/>
                <w:webHidden/>
              </w:rPr>
              <w:fldChar w:fldCharType="end"/>
            </w:r>
          </w:hyperlink>
        </w:p>
        <w:p w14:paraId="6FE0AF7B" w14:textId="545B9D88" w:rsidR="003D0EA7" w:rsidRDefault="007B4424">
          <w:pPr>
            <w:pStyle w:val="TOC1"/>
            <w:tabs>
              <w:tab w:val="left" w:pos="660"/>
              <w:tab w:val="right" w:leader="dot" w:pos="9800"/>
            </w:tabs>
            <w:rPr>
              <w:rFonts w:asciiTheme="minorHAnsi" w:hAnsiTheme="minorHAnsi" w:cstheme="minorBidi"/>
              <w:noProof/>
              <w:sz w:val="22"/>
              <w:szCs w:val="22"/>
            </w:rPr>
          </w:pPr>
          <w:hyperlink w:anchor="_Toc132174939" w:history="1">
            <w:r w:rsidR="003D0EA7" w:rsidRPr="002E1989">
              <w:rPr>
                <w:rStyle w:val="Hyperlink"/>
                <w:b/>
                <w:noProof/>
              </w:rPr>
              <w:t>3.0</w:t>
            </w:r>
            <w:r w:rsidR="003D0EA7">
              <w:rPr>
                <w:rFonts w:asciiTheme="minorHAnsi" w:hAnsiTheme="minorHAnsi" w:cstheme="minorBidi"/>
                <w:noProof/>
                <w:sz w:val="22"/>
                <w:szCs w:val="22"/>
              </w:rPr>
              <w:tab/>
            </w:r>
            <w:r w:rsidR="003D0EA7" w:rsidRPr="002E1989">
              <w:rPr>
                <w:rStyle w:val="Hyperlink"/>
                <w:b/>
                <w:noProof/>
              </w:rPr>
              <w:t>PRE-PROPOSAL CONFERENCE</w:t>
            </w:r>
            <w:r w:rsidR="003D0EA7">
              <w:rPr>
                <w:noProof/>
                <w:webHidden/>
              </w:rPr>
              <w:tab/>
            </w:r>
            <w:r w:rsidR="003D0EA7">
              <w:rPr>
                <w:noProof/>
                <w:webHidden/>
              </w:rPr>
              <w:fldChar w:fldCharType="begin"/>
            </w:r>
            <w:r w:rsidR="003D0EA7">
              <w:rPr>
                <w:noProof/>
                <w:webHidden/>
              </w:rPr>
              <w:instrText xml:space="preserve"> PAGEREF _Toc132174939 \h </w:instrText>
            </w:r>
            <w:r w:rsidR="003D0EA7">
              <w:rPr>
                <w:noProof/>
                <w:webHidden/>
              </w:rPr>
            </w:r>
            <w:r w:rsidR="003D0EA7">
              <w:rPr>
                <w:noProof/>
                <w:webHidden/>
              </w:rPr>
              <w:fldChar w:fldCharType="separate"/>
            </w:r>
            <w:r w:rsidR="003D0EA7">
              <w:rPr>
                <w:noProof/>
                <w:webHidden/>
              </w:rPr>
              <w:t>2</w:t>
            </w:r>
            <w:r w:rsidR="003D0EA7">
              <w:rPr>
                <w:noProof/>
                <w:webHidden/>
              </w:rPr>
              <w:fldChar w:fldCharType="end"/>
            </w:r>
          </w:hyperlink>
        </w:p>
        <w:p w14:paraId="19B8FBBF" w14:textId="02E9E1D8" w:rsidR="003D0EA7" w:rsidRDefault="007B4424">
          <w:pPr>
            <w:pStyle w:val="TOC1"/>
            <w:tabs>
              <w:tab w:val="left" w:pos="660"/>
              <w:tab w:val="right" w:leader="dot" w:pos="9800"/>
            </w:tabs>
            <w:rPr>
              <w:rFonts w:asciiTheme="minorHAnsi" w:hAnsiTheme="minorHAnsi" w:cstheme="minorBidi"/>
              <w:noProof/>
              <w:sz w:val="22"/>
              <w:szCs w:val="22"/>
            </w:rPr>
          </w:pPr>
          <w:hyperlink w:anchor="_Toc132174940" w:history="1">
            <w:r w:rsidR="003D0EA7" w:rsidRPr="002E1989">
              <w:rPr>
                <w:rStyle w:val="Hyperlink"/>
                <w:b/>
                <w:noProof/>
              </w:rPr>
              <w:t>4.0</w:t>
            </w:r>
            <w:r w:rsidR="003D0EA7">
              <w:rPr>
                <w:rFonts w:asciiTheme="minorHAnsi" w:hAnsiTheme="minorHAnsi" w:cstheme="minorBidi"/>
                <w:noProof/>
                <w:sz w:val="22"/>
                <w:szCs w:val="22"/>
              </w:rPr>
              <w:tab/>
            </w:r>
            <w:r w:rsidR="003D0EA7" w:rsidRPr="002E1989">
              <w:rPr>
                <w:rStyle w:val="Hyperlink"/>
                <w:b/>
                <w:noProof/>
              </w:rPr>
              <w:t>QUESTIONS, EXCEPTIONS, AND ADDENDA</w:t>
            </w:r>
            <w:r w:rsidR="003D0EA7">
              <w:rPr>
                <w:noProof/>
                <w:webHidden/>
              </w:rPr>
              <w:tab/>
            </w:r>
            <w:r w:rsidR="003D0EA7">
              <w:rPr>
                <w:noProof/>
                <w:webHidden/>
              </w:rPr>
              <w:fldChar w:fldCharType="begin"/>
            </w:r>
            <w:r w:rsidR="003D0EA7">
              <w:rPr>
                <w:noProof/>
                <w:webHidden/>
              </w:rPr>
              <w:instrText xml:space="preserve"> PAGEREF _Toc132174940 \h </w:instrText>
            </w:r>
            <w:r w:rsidR="003D0EA7">
              <w:rPr>
                <w:noProof/>
                <w:webHidden/>
              </w:rPr>
            </w:r>
            <w:r w:rsidR="003D0EA7">
              <w:rPr>
                <w:noProof/>
                <w:webHidden/>
              </w:rPr>
              <w:fldChar w:fldCharType="separate"/>
            </w:r>
            <w:r w:rsidR="003D0EA7">
              <w:rPr>
                <w:noProof/>
                <w:webHidden/>
              </w:rPr>
              <w:t>2</w:t>
            </w:r>
            <w:r w:rsidR="003D0EA7">
              <w:rPr>
                <w:noProof/>
                <w:webHidden/>
              </w:rPr>
              <w:fldChar w:fldCharType="end"/>
            </w:r>
          </w:hyperlink>
        </w:p>
        <w:p w14:paraId="689E7DD0" w14:textId="70BEDB56" w:rsidR="003D0EA7" w:rsidRDefault="007B4424">
          <w:pPr>
            <w:pStyle w:val="TOC1"/>
            <w:tabs>
              <w:tab w:val="left" w:pos="660"/>
              <w:tab w:val="right" w:leader="dot" w:pos="9800"/>
            </w:tabs>
            <w:rPr>
              <w:rFonts w:asciiTheme="minorHAnsi" w:hAnsiTheme="minorHAnsi" w:cstheme="minorBidi"/>
              <w:noProof/>
              <w:sz w:val="22"/>
              <w:szCs w:val="22"/>
            </w:rPr>
          </w:pPr>
          <w:hyperlink w:anchor="_Toc132174941" w:history="1">
            <w:r w:rsidR="003D0EA7" w:rsidRPr="002E1989">
              <w:rPr>
                <w:rStyle w:val="Hyperlink"/>
                <w:b/>
                <w:noProof/>
              </w:rPr>
              <w:t>5.0</w:t>
            </w:r>
            <w:r w:rsidR="003D0EA7">
              <w:rPr>
                <w:rFonts w:asciiTheme="minorHAnsi" w:hAnsiTheme="minorHAnsi" w:cstheme="minorBidi"/>
                <w:noProof/>
                <w:sz w:val="22"/>
                <w:szCs w:val="22"/>
              </w:rPr>
              <w:tab/>
            </w:r>
            <w:r w:rsidR="003D0EA7" w:rsidRPr="002E1989">
              <w:rPr>
                <w:rStyle w:val="Hyperlink"/>
                <w:b/>
                <w:noProof/>
              </w:rPr>
              <w:t>METHOD OF AWARD</w:t>
            </w:r>
            <w:r w:rsidR="003D0EA7">
              <w:rPr>
                <w:noProof/>
                <w:webHidden/>
              </w:rPr>
              <w:tab/>
            </w:r>
            <w:r w:rsidR="003D0EA7">
              <w:rPr>
                <w:noProof/>
                <w:webHidden/>
              </w:rPr>
              <w:fldChar w:fldCharType="begin"/>
            </w:r>
            <w:r w:rsidR="003D0EA7">
              <w:rPr>
                <w:noProof/>
                <w:webHidden/>
              </w:rPr>
              <w:instrText xml:space="preserve"> PAGEREF _Toc132174941 \h </w:instrText>
            </w:r>
            <w:r w:rsidR="003D0EA7">
              <w:rPr>
                <w:noProof/>
                <w:webHidden/>
              </w:rPr>
            </w:r>
            <w:r w:rsidR="003D0EA7">
              <w:rPr>
                <w:noProof/>
                <w:webHidden/>
              </w:rPr>
              <w:fldChar w:fldCharType="separate"/>
            </w:r>
            <w:r w:rsidR="003D0EA7">
              <w:rPr>
                <w:noProof/>
                <w:webHidden/>
              </w:rPr>
              <w:t>3</w:t>
            </w:r>
            <w:r w:rsidR="003D0EA7">
              <w:rPr>
                <w:noProof/>
                <w:webHidden/>
              </w:rPr>
              <w:fldChar w:fldCharType="end"/>
            </w:r>
          </w:hyperlink>
        </w:p>
        <w:p w14:paraId="234D93F1" w14:textId="45330996" w:rsidR="003D0EA7" w:rsidRDefault="007B4424">
          <w:pPr>
            <w:pStyle w:val="TOC1"/>
            <w:tabs>
              <w:tab w:val="left" w:pos="660"/>
              <w:tab w:val="right" w:leader="dot" w:pos="9800"/>
            </w:tabs>
            <w:rPr>
              <w:rFonts w:asciiTheme="minorHAnsi" w:hAnsiTheme="minorHAnsi" w:cstheme="minorBidi"/>
              <w:noProof/>
              <w:sz w:val="22"/>
              <w:szCs w:val="22"/>
            </w:rPr>
          </w:pPr>
          <w:hyperlink w:anchor="_Toc132174942" w:history="1">
            <w:r w:rsidR="003D0EA7" w:rsidRPr="002E1989">
              <w:rPr>
                <w:rStyle w:val="Hyperlink"/>
                <w:b/>
                <w:noProof/>
              </w:rPr>
              <w:t>6.0</w:t>
            </w:r>
            <w:r w:rsidR="003D0EA7">
              <w:rPr>
                <w:rFonts w:asciiTheme="minorHAnsi" w:hAnsiTheme="minorHAnsi" w:cstheme="minorBidi"/>
                <w:noProof/>
                <w:sz w:val="22"/>
                <w:szCs w:val="22"/>
              </w:rPr>
              <w:tab/>
            </w:r>
            <w:r w:rsidR="003D0EA7" w:rsidRPr="002E1989">
              <w:rPr>
                <w:rStyle w:val="Hyperlink"/>
                <w:b/>
                <w:noProof/>
              </w:rPr>
              <w:t>DELIVERY AND SUBMITTAL REQUIREMENTS</w:t>
            </w:r>
            <w:r w:rsidR="003D0EA7">
              <w:rPr>
                <w:noProof/>
                <w:webHidden/>
              </w:rPr>
              <w:tab/>
            </w:r>
            <w:r w:rsidR="003D0EA7">
              <w:rPr>
                <w:noProof/>
                <w:webHidden/>
              </w:rPr>
              <w:fldChar w:fldCharType="begin"/>
            </w:r>
            <w:r w:rsidR="003D0EA7">
              <w:rPr>
                <w:noProof/>
                <w:webHidden/>
              </w:rPr>
              <w:instrText xml:space="preserve"> PAGEREF _Toc132174942 \h </w:instrText>
            </w:r>
            <w:r w:rsidR="003D0EA7">
              <w:rPr>
                <w:noProof/>
                <w:webHidden/>
              </w:rPr>
            </w:r>
            <w:r w:rsidR="003D0EA7">
              <w:rPr>
                <w:noProof/>
                <w:webHidden/>
              </w:rPr>
              <w:fldChar w:fldCharType="separate"/>
            </w:r>
            <w:r w:rsidR="003D0EA7">
              <w:rPr>
                <w:noProof/>
                <w:webHidden/>
              </w:rPr>
              <w:t>3</w:t>
            </w:r>
            <w:r w:rsidR="003D0EA7">
              <w:rPr>
                <w:noProof/>
                <w:webHidden/>
              </w:rPr>
              <w:fldChar w:fldCharType="end"/>
            </w:r>
          </w:hyperlink>
        </w:p>
        <w:p w14:paraId="66422328" w14:textId="7231564B"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3" w:name="_Toc132174935"/>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3"/>
    </w:p>
    <w:p w14:paraId="09034B06" w14:textId="310C17A0"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w:t>
      </w:r>
      <w:r w:rsidR="00C45FB6">
        <w:t xml:space="preserve"> provide </w:t>
      </w:r>
      <w:r w:rsidR="009C4481">
        <w:rPr>
          <w:b/>
        </w:rPr>
        <w:t>9-1-1 LOGGING RECORDER REPLACEMENT</w:t>
      </w:r>
      <w:r w:rsidR="009C4481">
        <w:t xml:space="preserve"> </w:t>
      </w:r>
      <w:r>
        <w:t>for Lake County, Florida.</w:t>
      </w:r>
      <w:r w:rsidR="00B438CD">
        <w:t xml:space="preserve"> </w:t>
      </w:r>
      <w:bookmarkStart w:id="4" w:name="_Hlk50020221"/>
      <w:r w:rsidR="00B438CD">
        <w:t>This solicitation is officially posted on the County’s website exclusively.</w:t>
      </w:r>
      <w:bookmarkEnd w:id="4"/>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32174936"/>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F6C915A" w14:textId="39D0CA3E" w:rsidR="00C27446" w:rsidRPr="00C90E15" w:rsidRDefault="00556D12" w:rsidP="00C90E15">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5BD9F952" w14:textId="29613C1D" w:rsidR="009F16C9" w:rsidRDefault="009F16C9" w:rsidP="00556D12">
      <w:pPr>
        <w:tabs>
          <w:tab w:val="left" w:pos="1080"/>
        </w:tabs>
        <w:spacing w:after="80"/>
        <w:ind w:left="1080" w:right="-630" w:firstLine="180"/>
        <w:rPr>
          <w:rStyle w:val="Hyperlink"/>
          <w:color w:val="000000" w:themeColor="text1"/>
          <w:u w:val="none"/>
        </w:rPr>
      </w:pPr>
      <w:r>
        <w:rPr>
          <w:rStyle w:val="Hyperlink"/>
          <w:color w:val="000000" w:themeColor="text1"/>
          <w:u w:val="none"/>
        </w:rPr>
        <w:t xml:space="preserve">Exhibit D – </w:t>
      </w:r>
      <w:r w:rsidR="009C50C4">
        <w:rPr>
          <w:rStyle w:val="Hyperlink"/>
          <w:color w:val="000000" w:themeColor="text1"/>
          <w:u w:val="none"/>
        </w:rPr>
        <w:t>Network Diagram</w:t>
      </w:r>
    </w:p>
    <w:p w14:paraId="227FB3CD" w14:textId="4A5BD6DD" w:rsidR="007871BC" w:rsidRDefault="007871BC" w:rsidP="00556D12">
      <w:pPr>
        <w:tabs>
          <w:tab w:val="left" w:pos="1080"/>
        </w:tabs>
        <w:spacing w:after="80"/>
        <w:ind w:left="1080" w:right="-630" w:firstLine="180"/>
        <w:rPr>
          <w:rStyle w:val="Hyperlink"/>
          <w:color w:val="000000" w:themeColor="text1"/>
          <w:u w:val="none"/>
        </w:rPr>
      </w:pPr>
      <w:r>
        <w:rPr>
          <w:rStyle w:val="Hyperlink"/>
          <w:color w:val="000000" w:themeColor="text1"/>
          <w:u w:val="none"/>
        </w:rPr>
        <w:t xml:space="preserve">Exhibit </w:t>
      </w:r>
      <w:r w:rsidR="009C50C4">
        <w:rPr>
          <w:rStyle w:val="Hyperlink"/>
          <w:color w:val="000000" w:themeColor="text1"/>
          <w:u w:val="none"/>
        </w:rPr>
        <w:t>E</w:t>
      </w:r>
      <w:r>
        <w:rPr>
          <w:rStyle w:val="Hyperlink"/>
          <w:color w:val="000000" w:themeColor="text1"/>
          <w:u w:val="none"/>
        </w:rPr>
        <w:t xml:space="preserve"> – Lake Spring 2022 State Grant Award</w:t>
      </w:r>
    </w:p>
    <w:p w14:paraId="71DF7863" w14:textId="26CA7A01" w:rsidR="007871BC" w:rsidRDefault="007871BC" w:rsidP="00556D12">
      <w:pPr>
        <w:tabs>
          <w:tab w:val="left" w:pos="1080"/>
        </w:tabs>
        <w:spacing w:after="80"/>
        <w:ind w:left="1080" w:right="-630" w:firstLine="180"/>
        <w:rPr>
          <w:rStyle w:val="Hyperlink"/>
          <w:color w:val="000000" w:themeColor="text1"/>
          <w:u w:val="none"/>
        </w:rPr>
      </w:pPr>
      <w:r>
        <w:rPr>
          <w:rStyle w:val="Hyperlink"/>
          <w:color w:val="000000" w:themeColor="text1"/>
          <w:u w:val="none"/>
        </w:rPr>
        <w:t xml:space="preserve">Exhibit </w:t>
      </w:r>
      <w:r w:rsidR="009C50C4">
        <w:rPr>
          <w:rStyle w:val="Hyperlink"/>
          <w:color w:val="000000" w:themeColor="text1"/>
          <w:u w:val="none"/>
        </w:rPr>
        <w:t>F</w:t>
      </w:r>
      <w:r>
        <w:rPr>
          <w:rStyle w:val="Hyperlink"/>
          <w:color w:val="000000" w:themeColor="text1"/>
          <w:u w:val="none"/>
        </w:rPr>
        <w:t xml:space="preserve"> – Lake S21-22-05-29 State Grant Agreement</w:t>
      </w:r>
    </w:p>
    <w:p w14:paraId="168601C7" w14:textId="535AEC40" w:rsidR="007871BC" w:rsidRDefault="007871BC" w:rsidP="00556D12">
      <w:pPr>
        <w:tabs>
          <w:tab w:val="left" w:pos="1080"/>
        </w:tabs>
        <w:spacing w:after="80"/>
        <w:ind w:left="1080" w:right="-630" w:firstLine="180"/>
        <w:rPr>
          <w:rStyle w:val="Hyperlink"/>
          <w:color w:val="000000" w:themeColor="text1"/>
          <w:u w:val="none"/>
        </w:rPr>
      </w:pPr>
      <w:r>
        <w:rPr>
          <w:rStyle w:val="Hyperlink"/>
          <w:color w:val="000000" w:themeColor="text1"/>
          <w:u w:val="none"/>
        </w:rPr>
        <w:t xml:space="preserve">Exhibit </w:t>
      </w:r>
      <w:r w:rsidR="009C50C4">
        <w:rPr>
          <w:rStyle w:val="Hyperlink"/>
          <w:color w:val="000000" w:themeColor="text1"/>
          <w:u w:val="none"/>
        </w:rPr>
        <w:t>G</w:t>
      </w:r>
      <w:r>
        <w:rPr>
          <w:rStyle w:val="Hyperlink"/>
          <w:color w:val="000000" w:themeColor="text1"/>
          <w:u w:val="none"/>
        </w:rPr>
        <w:t xml:space="preserve"> – Vendor Contract Language Guide</w:t>
      </w:r>
    </w:p>
    <w:p w14:paraId="6D4091B0" w14:textId="71B8ADB1" w:rsidR="00521BED" w:rsidRDefault="00B808F9" w:rsidP="00521BED">
      <w:pPr>
        <w:tabs>
          <w:tab w:val="left" w:pos="1080"/>
        </w:tabs>
        <w:spacing w:after="80"/>
        <w:ind w:left="1080" w:right="-630" w:firstLine="180"/>
        <w:rPr>
          <w:rStyle w:val="Hyperlink"/>
          <w:color w:val="000000" w:themeColor="text1"/>
          <w:u w:val="none"/>
        </w:rPr>
      </w:pPr>
      <w:r>
        <w:rPr>
          <w:rStyle w:val="Hyperlink"/>
          <w:color w:val="000000" w:themeColor="text1"/>
          <w:u w:val="none"/>
        </w:rPr>
        <w:t xml:space="preserve">Exhibit </w:t>
      </w:r>
      <w:r w:rsidR="009C50C4">
        <w:rPr>
          <w:rStyle w:val="Hyperlink"/>
          <w:color w:val="000000" w:themeColor="text1"/>
          <w:u w:val="none"/>
        </w:rPr>
        <w:t>H</w:t>
      </w:r>
      <w:r>
        <w:rPr>
          <w:rStyle w:val="Hyperlink"/>
          <w:color w:val="000000" w:themeColor="text1"/>
          <w:u w:val="none"/>
        </w:rPr>
        <w:t xml:space="preserve"> – Performance </w:t>
      </w:r>
      <w:r w:rsidR="004F2197">
        <w:rPr>
          <w:rStyle w:val="Hyperlink"/>
          <w:color w:val="000000" w:themeColor="text1"/>
          <w:u w:val="none"/>
        </w:rPr>
        <w:t xml:space="preserve">and Payment </w:t>
      </w:r>
      <w:r>
        <w:rPr>
          <w:rStyle w:val="Hyperlink"/>
          <w:color w:val="000000" w:themeColor="text1"/>
          <w:u w:val="none"/>
        </w:rPr>
        <w:t>Bond</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32174937"/>
      <w:r w:rsidRPr="00EA61BF">
        <w:rPr>
          <w:rFonts w:ascii="Times New Roman" w:hAnsi="Times New Roman" w:cs="Times New Roman"/>
          <w:b/>
          <w:color w:val="auto"/>
          <w:sz w:val="24"/>
          <w:szCs w:val="24"/>
        </w:rPr>
        <w:t>ATTACHMENTS</w:t>
      </w:r>
      <w:bookmarkEnd w:id="6"/>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5A5EEE69" w:rsidR="00FC6CD6"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06ED23BD" w14:textId="1B7150FB" w:rsidR="00C90E15" w:rsidRDefault="00C90E15" w:rsidP="00222543">
      <w:pPr>
        <w:spacing w:after="40"/>
        <w:ind w:left="1454" w:hanging="187"/>
      </w:pPr>
      <w:r>
        <w:t>Attachment 4 – Functional and Technical Requirements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7" w:name="_Ref536198671"/>
      <w:bookmarkStart w:id="8" w:name="_Ref536198672"/>
      <w:bookmarkStart w:id="9" w:name="_Toc132174938"/>
      <w:r w:rsidRPr="00B73BC0">
        <w:rPr>
          <w:rFonts w:ascii="Times New Roman" w:hAnsi="Times New Roman" w:cs="Times New Roman"/>
          <w:b/>
          <w:color w:val="auto"/>
          <w:sz w:val="24"/>
          <w:szCs w:val="24"/>
        </w:rPr>
        <w:t>POINT OF CONTACT</w:t>
      </w:r>
      <w:bookmarkEnd w:id="7"/>
      <w:bookmarkEnd w:id="8"/>
      <w:bookmarkEnd w:id="9"/>
    </w:p>
    <w:p w14:paraId="29D68B9F" w14:textId="77777777" w:rsidR="008E074B" w:rsidRPr="000239B3" w:rsidRDefault="00A27AA9" w:rsidP="008E074B">
      <w:pPr>
        <w:spacing w:after="40"/>
        <w:ind w:left="720"/>
        <w:jc w:val="both"/>
        <w:rPr>
          <w:color w:val="000000" w:themeColor="text1"/>
        </w:rPr>
      </w:pPr>
      <w:r>
        <w:t xml:space="preserve">Direct all </w:t>
      </w:r>
      <w:r w:rsidRPr="000239B3">
        <w:rPr>
          <w:color w:val="000000" w:themeColor="text1"/>
        </w:rPr>
        <w:t xml:space="preserve">inquiries </w:t>
      </w:r>
      <w:r w:rsidR="00222543" w:rsidRPr="000239B3">
        <w:rPr>
          <w:color w:val="000000" w:themeColor="text1"/>
        </w:rPr>
        <w:t>to the Contracting Officer (official point of contact) listed</w:t>
      </w:r>
      <w:r w:rsidRPr="000239B3">
        <w:rPr>
          <w:color w:val="000000" w:themeColor="text1"/>
        </w:rPr>
        <w:t xml:space="preserve">:  </w:t>
      </w:r>
    </w:p>
    <w:p w14:paraId="5D9C7102" w14:textId="7F1DCCEC" w:rsidR="00911F0D" w:rsidRPr="000239B3" w:rsidRDefault="000239B3" w:rsidP="008E074B">
      <w:pPr>
        <w:spacing w:after="40"/>
        <w:ind w:left="720"/>
        <w:jc w:val="both"/>
        <w:rPr>
          <w:color w:val="000000" w:themeColor="text1"/>
        </w:rPr>
      </w:pPr>
      <w:r w:rsidRPr="000239B3">
        <w:rPr>
          <w:bCs/>
          <w:color w:val="000000" w:themeColor="text1"/>
        </w:rPr>
        <w:t>Sandra Rogers</w:t>
      </w:r>
      <w:r w:rsidR="00113873" w:rsidRPr="000239B3">
        <w:rPr>
          <w:color w:val="000000" w:themeColor="text1"/>
        </w:rPr>
        <w:t xml:space="preserve">, </w:t>
      </w:r>
      <w:r w:rsidRPr="000239B3">
        <w:rPr>
          <w:color w:val="000000" w:themeColor="text1"/>
        </w:rPr>
        <w:t xml:space="preserve">NIGP-CPP, </w:t>
      </w:r>
      <w:r w:rsidR="00911F0D" w:rsidRPr="000239B3">
        <w:rPr>
          <w:color w:val="000000" w:themeColor="text1"/>
        </w:rPr>
        <w:t xml:space="preserve">CPPB, </w:t>
      </w:r>
      <w:r w:rsidRPr="000239B3">
        <w:rPr>
          <w:color w:val="000000" w:themeColor="text1"/>
        </w:rPr>
        <w:t xml:space="preserve">Senior </w:t>
      </w:r>
      <w:r w:rsidR="00911F0D" w:rsidRPr="000239B3">
        <w:rPr>
          <w:color w:val="000000" w:themeColor="text1"/>
        </w:rPr>
        <w:t>Contracting Officer</w:t>
      </w:r>
    </w:p>
    <w:p w14:paraId="55A8453F" w14:textId="2DC52496" w:rsidR="00911F0D" w:rsidRPr="000239B3" w:rsidRDefault="00911F0D" w:rsidP="00911F0D">
      <w:pPr>
        <w:pStyle w:val="NoSpacing"/>
        <w:ind w:left="720"/>
        <w:rPr>
          <w:color w:val="000000" w:themeColor="text1"/>
        </w:rPr>
      </w:pPr>
      <w:r w:rsidRPr="000239B3">
        <w:rPr>
          <w:color w:val="000000" w:themeColor="text1"/>
        </w:rPr>
        <w:t>Telephone: 352-343-983</w:t>
      </w:r>
      <w:r w:rsidR="000239B3" w:rsidRPr="000239B3">
        <w:rPr>
          <w:color w:val="000000" w:themeColor="text1"/>
        </w:rPr>
        <w:t>2</w:t>
      </w:r>
    </w:p>
    <w:p w14:paraId="3C0FB4EB" w14:textId="0B8733EC" w:rsidR="00911F0D" w:rsidRPr="000239B3" w:rsidRDefault="00911F0D" w:rsidP="00911F0D">
      <w:pPr>
        <w:pStyle w:val="NoSpacing"/>
        <w:ind w:left="720"/>
        <w:rPr>
          <w:color w:val="000000" w:themeColor="text1"/>
        </w:rPr>
      </w:pPr>
      <w:r w:rsidRPr="000239B3">
        <w:rPr>
          <w:color w:val="000000" w:themeColor="text1"/>
        </w:rPr>
        <w:t xml:space="preserve">E-mail: </w:t>
      </w:r>
      <w:r w:rsidR="000239B3" w:rsidRPr="000239B3">
        <w:rPr>
          <w:color w:val="000000" w:themeColor="text1"/>
        </w:rPr>
        <w:t>Sandra.rogers</w:t>
      </w:r>
      <w:r w:rsidRPr="000239B3">
        <w:rPr>
          <w:color w:val="000000" w:themeColor="text1"/>
        </w:rPr>
        <w:t>@lakecountyfl.gov</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0" w:name="_Toc132174939"/>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0"/>
    </w:p>
    <w:p w14:paraId="35B4CC55" w14:textId="2FC35B1B" w:rsidR="00905DE7" w:rsidRPr="00CB4225" w:rsidRDefault="00FF327D" w:rsidP="00FF327D">
      <w:pPr>
        <w:pStyle w:val="ListParagraph"/>
        <w:spacing w:after="80"/>
        <w:contextualSpacing w:val="0"/>
        <w:jc w:val="both"/>
        <w:rPr>
          <w:color w:val="7030A0"/>
        </w:rPr>
      </w:pPr>
      <w:r>
        <w:t>Not applicable.</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1" w:name="_Toc132174940"/>
      <w:r w:rsidRPr="00D10667">
        <w:rPr>
          <w:rFonts w:ascii="Times New Roman" w:hAnsi="Times New Roman" w:cs="Times New Roman"/>
          <w:b/>
          <w:color w:val="auto"/>
          <w:sz w:val="24"/>
          <w:szCs w:val="24"/>
        </w:rPr>
        <w:t>QUESTIONS, EXCEPTIONS, AND ADDENDA</w:t>
      </w:r>
      <w:bookmarkEnd w:id="11"/>
    </w:p>
    <w:p w14:paraId="06CB79FA" w14:textId="0D606D7E"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D0EA7">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D0EA7">
        <w:rPr>
          <w:b/>
          <w:noProof/>
        </w:rPr>
        <w:t>05/03/2023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2"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2"/>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3" w:name="_Hlk50020300"/>
      <w:bookmarkStart w:id="14" w:name="_Hlk50020421"/>
      <w:r w:rsidR="00B438CD">
        <w:t>The solicitation due date is static unless notified via addendum.</w:t>
      </w:r>
      <w:bookmarkEnd w:id="13"/>
      <w:r w:rsidR="00B438CD">
        <w:t xml:space="preserve"> </w:t>
      </w:r>
      <w:bookmarkEnd w:id="14"/>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5" w:name="_Toc132174941"/>
      <w:r>
        <w:rPr>
          <w:rFonts w:ascii="Times New Roman" w:hAnsi="Times New Roman" w:cs="Times New Roman"/>
          <w:b/>
          <w:color w:val="000000" w:themeColor="text1"/>
          <w:sz w:val="24"/>
          <w:szCs w:val="24"/>
        </w:rPr>
        <w:lastRenderedPageBreak/>
        <w:t>METHOD OF AWARD</w:t>
      </w:r>
      <w:bookmarkEnd w:id="15"/>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3D7519FF" w14:textId="1006A36D" w:rsidR="00620CF1" w:rsidRDefault="00620CF1" w:rsidP="005A38E8">
      <w:pPr>
        <w:pStyle w:val="ListParagraph"/>
        <w:numPr>
          <w:ilvl w:val="0"/>
          <w:numId w:val="10"/>
        </w:numPr>
        <w:spacing w:before="40" w:after="40"/>
        <w:ind w:left="1440" w:hanging="360"/>
        <w:jc w:val="both"/>
      </w:pPr>
      <w:r>
        <w:t>Proposed pricing to include full life cycle costs</w:t>
      </w:r>
      <w:r w:rsidR="00451FCD">
        <w:t>;</w:t>
      </w:r>
    </w:p>
    <w:p w14:paraId="5C098EBC" w14:textId="3F800602" w:rsidR="00265A3B" w:rsidRDefault="000239B3" w:rsidP="00620CF1">
      <w:pPr>
        <w:pStyle w:val="ListParagraph"/>
        <w:numPr>
          <w:ilvl w:val="0"/>
          <w:numId w:val="10"/>
        </w:numPr>
        <w:spacing w:before="40" w:after="40"/>
        <w:ind w:left="1440" w:hanging="360"/>
        <w:jc w:val="both"/>
      </w:pPr>
      <w:r>
        <w:t>System function, support services, design, and suitability</w:t>
      </w:r>
      <w:r w:rsidR="00265A3B">
        <w:t>;</w:t>
      </w:r>
    </w:p>
    <w:p w14:paraId="2CBB7BC1" w14:textId="77777777" w:rsidR="00F76306" w:rsidRDefault="00F76306" w:rsidP="00F76306">
      <w:pPr>
        <w:pStyle w:val="ListParagraph"/>
        <w:numPr>
          <w:ilvl w:val="0"/>
          <w:numId w:val="10"/>
        </w:numPr>
        <w:spacing w:before="40" w:after="40"/>
        <w:ind w:left="1440" w:hanging="360"/>
        <w:jc w:val="both"/>
      </w:pPr>
      <w:r>
        <w:t>Proposed materials and plans to accomplish tasks;</w:t>
      </w:r>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C08BD80"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801D71">
        <w:t>and</w:t>
      </w:r>
    </w:p>
    <w:p w14:paraId="37AE79C8" w14:textId="77777777" w:rsidR="00B7671D" w:rsidRPr="000239B3" w:rsidRDefault="00B7671D" w:rsidP="005A38E8">
      <w:pPr>
        <w:pStyle w:val="ListParagraph"/>
        <w:numPr>
          <w:ilvl w:val="0"/>
          <w:numId w:val="10"/>
        </w:numPr>
        <w:spacing w:before="40" w:after="40"/>
        <w:ind w:left="1440" w:hanging="360"/>
        <w:jc w:val="both"/>
        <w:rPr>
          <w:color w:val="000000" w:themeColor="text1"/>
        </w:rPr>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w:t>
      </w:r>
      <w:r w:rsidRPr="000239B3">
        <w:rPr>
          <w:color w:val="000000" w:themeColor="text1"/>
        </w:rPr>
        <w:t xml:space="preserve">statement upon request, preferably a certified audit of the last available fiscal year.  </w:t>
      </w:r>
    </w:p>
    <w:p w14:paraId="3B82AD59" w14:textId="5BFCD0BB" w:rsidR="00B7671D" w:rsidRPr="000239B3" w:rsidRDefault="00B7671D" w:rsidP="005A38E8">
      <w:pPr>
        <w:pStyle w:val="ListParagraph"/>
        <w:numPr>
          <w:ilvl w:val="0"/>
          <w:numId w:val="10"/>
        </w:numPr>
        <w:spacing w:before="40" w:after="40"/>
        <w:ind w:left="1440" w:hanging="360"/>
        <w:jc w:val="both"/>
        <w:rPr>
          <w:color w:val="000000" w:themeColor="text1"/>
        </w:rPr>
      </w:pPr>
      <w:r w:rsidRPr="000239B3">
        <w:rPr>
          <w:color w:val="000000" w:themeColor="text1"/>
        </w:rPr>
        <w:t xml:space="preserve">Any other criteria that may be specific to your </w:t>
      </w:r>
      <w:r w:rsidR="005A38E8" w:rsidRPr="000239B3">
        <w:rPr>
          <w:color w:val="000000" w:themeColor="text1"/>
        </w:rPr>
        <w:t>Solicitation</w:t>
      </w:r>
      <w:r w:rsidRPr="000239B3">
        <w:rPr>
          <w:color w:val="000000" w:themeColor="text1"/>
        </w:rPr>
        <w:t>.</w:t>
      </w:r>
    </w:p>
    <w:p w14:paraId="1F40F1F2" w14:textId="046D52B1" w:rsidR="005C2291" w:rsidRDefault="005C2291" w:rsidP="005A38E8">
      <w:pPr>
        <w:spacing w:after="80"/>
        <w:ind w:left="720"/>
        <w:jc w:val="both"/>
      </w:pPr>
      <w:r w:rsidRPr="000239B3">
        <w:rPr>
          <w:color w:val="000000" w:themeColor="text1"/>
        </w:rPr>
        <w:t xml:space="preserve">Award will be made to the most responsive, responsible </w:t>
      </w:r>
      <w:r w:rsidR="003F3AF7" w:rsidRPr="000239B3">
        <w:rPr>
          <w:color w:val="000000" w:themeColor="text1"/>
        </w:rPr>
        <w:t>Vendor</w:t>
      </w:r>
      <w:r w:rsidRPr="000239B3">
        <w:rPr>
          <w:color w:val="000000" w:themeColor="text1"/>
        </w:rPr>
        <w:t xml:space="preserve"> whose </w:t>
      </w:r>
      <w:r w:rsidR="00265A3B" w:rsidRPr="000239B3">
        <w:rPr>
          <w:color w:val="000000" w:themeColor="text1"/>
        </w:rPr>
        <w:t>Proposal</w:t>
      </w:r>
      <w:r w:rsidRPr="000239B3">
        <w:rPr>
          <w:color w:val="000000" w:themeColor="text1"/>
        </w:rPr>
        <w:t xml:space="preserve"> represents the best overall value to the County when </w:t>
      </w:r>
      <w:r w:rsidRPr="005C2291">
        <w:t>considering all evaluation factors</w:t>
      </w:r>
      <w:r w:rsidR="00B438CD">
        <w:t xml:space="preserve"> </w:t>
      </w:r>
      <w:bookmarkStart w:id="16" w:name="_Hlk50020323"/>
      <w:r w:rsidR="00B438CD">
        <w:t>(no additional details)</w:t>
      </w:r>
      <w:bookmarkEnd w:id="16"/>
      <w:r w:rsidRPr="005C2291">
        <w:t xml:space="preserve">. </w:t>
      </w:r>
    </w:p>
    <w:p w14:paraId="198E96C0" w14:textId="746F0E56" w:rsidR="005C2291" w:rsidRDefault="005C2291" w:rsidP="005A38E8">
      <w:pPr>
        <w:spacing w:after="80"/>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3217494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7"/>
    </w:p>
    <w:p w14:paraId="48376C1E" w14:textId="77777777" w:rsidR="003B1DB3" w:rsidRDefault="003B1DB3" w:rsidP="00324ADC">
      <w:pPr>
        <w:pStyle w:val="ListParagraph"/>
        <w:numPr>
          <w:ilvl w:val="0"/>
          <w:numId w:val="17"/>
        </w:numPr>
        <w:spacing w:after="40"/>
        <w:contextualSpacing w:val="0"/>
        <w:jc w:val="both"/>
      </w:pPr>
      <w:bookmarkStart w:id="18" w:name="_Hlk41383819"/>
      <w:r>
        <w:t>Hand delivery of submittals will not be accepted.</w:t>
      </w:r>
    </w:p>
    <w:p w14:paraId="34589FCD" w14:textId="35B550E4"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19"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19"/>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1E420B" w:rsidR="0072447D" w:rsidRDefault="0072447D" w:rsidP="0072447D">
      <w:pPr>
        <w:pStyle w:val="ListParagraph"/>
        <w:numPr>
          <w:ilvl w:val="0"/>
          <w:numId w:val="5"/>
        </w:numPr>
        <w:ind w:left="1800"/>
        <w:jc w:val="both"/>
      </w:pPr>
      <w:r>
        <w:t>Statement of Interest &amp; Understanding of Project</w:t>
      </w:r>
    </w:p>
    <w:p w14:paraId="0AA86686" w14:textId="5AD8623B" w:rsidR="0072447D" w:rsidRDefault="0072447D" w:rsidP="0072447D">
      <w:pPr>
        <w:pStyle w:val="ListParagraph"/>
        <w:numPr>
          <w:ilvl w:val="0"/>
          <w:numId w:val="5"/>
        </w:numPr>
        <w:ind w:left="1800"/>
        <w:jc w:val="both"/>
      </w:pPr>
      <w:r>
        <w:t xml:space="preserve">Firm Profile / Firm History  </w:t>
      </w:r>
    </w:p>
    <w:p w14:paraId="2491F206" w14:textId="3A3D6127"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5FC4E856" w:rsidR="0072447D" w:rsidRDefault="0072447D" w:rsidP="0072447D">
      <w:pPr>
        <w:pStyle w:val="ListParagraph"/>
        <w:numPr>
          <w:ilvl w:val="0"/>
          <w:numId w:val="5"/>
        </w:numPr>
        <w:ind w:left="1800"/>
        <w:jc w:val="both"/>
      </w:pPr>
      <w:r>
        <w:lastRenderedPageBreak/>
        <w:t xml:space="preserve">Program Manager: List the name, business address, telephone number and e-mail address of the program manager for the project.  Provide a resume of the individual’s background and skills in managing similar projects  </w:t>
      </w:r>
    </w:p>
    <w:p w14:paraId="4680261D" w14:textId="20121CE9"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71EBDF2C"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3C5091CE" w14:textId="7075313F" w:rsidR="007610CF" w:rsidRDefault="00C9045A" w:rsidP="007610CF">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270B5732" w14:textId="31F0853F" w:rsidR="007610CF" w:rsidRDefault="007610CF" w:rsidP="0072447D">
      <w:pPr>
        <w:pStyle w:val="ListParagraph"/>
        <w:numPr>
          <w:ilvl w:val="0"/>
          <w:numId w:val="5"/>
        </w:numPr>
        <w:ind w:left="1800"/>
        <w:jc w:val="both"/>
      </w:pPr>
      <w:r>
        <w:t>Completed Attachment 4 – Functional and Technical Requirements in MS Excel format</w:t>
      </w:r>
    </w:p>
    <w:p w14:paraId="3FBBA420" w14:textId="2AAC7369" w:rsidR="00577075" w:rsidRDefault="00C9045A" w:rsidP="0072447D">
      <w:pPr>
        <w:pStyle w:val="ListParagraph"/>
        <w:numPr>
          <w:ilvl w:val="0"/>
          <w:numId w:val="5"/>
        </w:numPr>
        <w:ind w:left="1800"/>
        <w:jc w:val="both"/>
      </w:pPr>
      <w:r>
        <w:t xml:space="preserve">Proof of </w:t>
      </w:r>
      <w:hyperlink r:id="rId12" w:history="1">
        <w:r>
          <w:rPr>
            <w:rStyle w:val="Hyperlink"/>
          </w:rPr>
          <w:t>Sunbiz.org</w:t>
        </w:r>
      </w:hyperlink>
      <w:r w:rsidR="00577075">
        <w:t xml:space="preserve"> registration </w:t>
      </w:r>
    </w:p>
    <w:p w14:paraId="26D0E705" w14:textId="6E1D48CA" w:rsidR="00C0047C" w:rsidRPr="006E721A" w:rsidRDefault="00801D71" w:rsidP="0072447D">
      <w:pPr>
        <w:pStyle w:val="ListParagraph"/>
        <w:numPr>
          <w:ilvl w:val="0"/>
          <w:numId w:val="5"/>
        </w:numPr>
        <w:ind w:left="1800"/>
        <w:jc w:val="both"/>
      </w:pPr>
      <w:r>
        <w:t>C</w:t>
      </w:r>
      <w:r w:rsidR="009E1607">
        <w:t xml:space="preserve">ompleted </w:t>
      </w:r>
      <w:r w:rsidR="00C0047C" w:rsidRPr="006E721A">
        <w:t>W-9</w:t>
      </w:r>
      <w:r w:rsidR="009E1607">
        <w:t xml:space="preserve"> form</w:t>
      </w:r>
    </w:p>
    <w:p w14:paraId="373B7CCA" w14:textId="747E5801"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1B52EC80" w14:textId="2E030A7C"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36E2B39E" w14:textId="558F1346" w:rsidR="00620CF1"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 xml:space="preserve">description </w:t>
      </w:r>
      <w:r w:rsidR="000239B3">
        <w:rPr>
          <w:rFonts w:eastAsia="Times New Roman"/>
        </w:rPr>
        <w:t>and comprehensive overview of the approach, benefits to the County, and process to successfully complete the work to be performed including any specific staffing or equipment resources.</w:t>
      </w:r>
    </w:p>
    <w:p w14:paraId="60A58095" w14:textId="25ADE0A4" w:rsidR="00620CF1" w:rsidRPr="00620CF1" w:rsidRDefault="00620CF1" w:rsidP="0072447D">
      <w:pPr>
        <w:pStyle w:val="ListParagraph"/>
        <w:numPr>
          <w:ilvl w:val="0"/>
          <w:numId w:val="5"/>
        </w:numPr>
        <w:spacing w:after="80"/>
        <w:ind w:left="1800"/>
        <w:contextualSpacing w:val="0"/>
        <w:jc w:val="both"/>
        <w:rPr>
          <w:rFonts w:eastAsia="Times New Roman"/>
        </w:rPr>
      </w:pPr>
      <w:r>
        <w:t>Describe responding firm’s project plan, installation test plan, user acceptance test plan, test methodology, methodology and recommended solution, and describe specific policies, plans, and procedures or techniques to be used. The responding vendor shall describe its approach to project organization and management, responsibilities or responding vendor’s management and staff personnel that will perform work in this project.</w:t>
      </w:r>
    </w:p>
    <w:p w14:paraId="1A8FC0C2" w14:textId="37A48B31" w:rsidR="00620CF1" w:rsidRPr="00620CF1" w:rsidRDefault="00620CF1" w:rsidP="0072447D">
      <w:pPr>
        <w:pStyle w:val="ListParagraph"/>
        <w:numPr>
          <w:ilvl w:val="0"/>
          <w:numId w:val="5"/>
        </w:numPr>
        <w:spacing w:after="80"/>
        <w:ind w:left="1800"/>
        <w:contextualSpacing w:val="0"/>
        <w:jc w:val="both"/>
        <w:rPr>
          <w:rFonts w:eastAsia="Times New Roman"/>
        </w:rPr>
      </w:pPr>
      <w:r>
        <w:t>Provide a concise description of the approach and process the firm will convert the database to use in the new system.</w:t>
      </w:r>
    </w:p>
    <w:p w14:paraId="3E7CA8D9" w14:textId="6236A212" w:rsidR="00620CF1" w:rsidRPr="00620CF1" w:rsidRDefault="00620CF1" w:rsidP="0072447D">
      <w:pPr>
        <w:pStyle w:val="ListParagraph"/>
        <w:numPr>
          <w:ilvl w:val="0"/>
          <w:numId w:val="5"/>
        </w:numPr>
        <w:spacing w:after="80"/>
        <w:ind w:left="1800"/>
        <w:contextualSpacing w:val="0"/>
        <w:jc w:val="both"/>
        <w:rPr>
          <w:rFonts w:eastAsia="Times New Roman"/>
        </w:rPr>
      </w:pPr>
      <w:r>
        <w:t>Provide a project schedule identifying specific key tasks, implementation in a sequential process with the phases identified, and the duration of each key task.</w:t>
      </w:r>
    </w:p>
    <w:p w14:paraId="24C948F8" w14:textId="3868AE87" w:rsidR="0072447D" w:rsidRPr="00646B86" w:rsidRDefault="00620CF1" w:rsidP="00646B86">
      <w:pPr>
        <w:pStyle w:val="ListParagraph"/>
        <w:numPr>
          <w:ilvl w:val="0"/>
          <w:numId w:val="5"/>
        </w:numPr>
        <w:spacing w:after="80"/>
        <w:ind w:left="1800"/>
        <w:contextualSpacing w:val="0"/>
        <w:jc w:val="both"/>
        <w:rPr>
          <w:rFonts w:eastAsia="Times New Roman"/>
        </w:rPr>
      </w:pPr>
      <w:r>
        <w:t>Provide a list of</w:t>
      </w:r>
      <w:r w:rsidR="00E83923">
        <w:t xml:space="preserve"> </w:t>
      </w:r>
      <w:r w:rsidR="008E7102">
        <w:t xml:space="preserve">additional features, options, capabilities </w:t>
      </w:r>
      <w:r>
        <w:t xml:space="preserve">that </w:t>
      </w:r>
      <w:r w:rsidR="008E7102">
        <w:t>may</w:t>
      </w:r>
      <w:r>
        <w:t xml:space="preserve"> enhance the base program which is being requested. Describe each item including the benefits of the item and cost.</w:t>
      </w:r>
      <w:r w:rsidR="00646B86">
        <w:t xml:space="preserve"> See Attachment 2, Note 3.</w:t>
      </w:r>
      <w:r w:rsidR="0072447D" w:rsidRPr="00646B86">
        <w:rPr>
          <w:rFonts w:eastAsia="Times New Roman"/>
          <w:color w:val="7030A0"/>
        </w:rPr>
        <w:t xml:space="preserve">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4E7B1B5A"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ist of proposed subcontractors or joint venture arrangements that may be used on the project.</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11614642" w:rsidR="0072447D" w:rsidRPr="006E721A" w:rsidRDefault="0072447D" w:rsidP="0072447D">
      <w:pPr>
        <w:pStyle w:val="ListParagraph"/>
        <w:numPr>
          <w:ilvl w:val="0"/>
          <w:numId w:val="5"/>
        </w:numPr>
        <w:ind w:left="1800"/>
        <w:jc w:val="both"/>
      </w:pPr>
      <w:r>
        <w:t>Completed Attachment 2 – Pricing S</w:t>
      </w:r>
      <w:r w:rsidRPr="006E721A">
        <w:t>heet</w:t>
      </w:r>
      <w:r w:rsidR="000239B3">
        <w:t xml:space="preserve"> in MS Excel format.</w:t>
      </w:r>
    </w:p>
    <w:p w14:paraId="1430DD72" w14:textId="5BD0FA36" w:rsidR="0072447D" w:rsidRPr="0072447D" w:rsidRDefault="00801D71" w:rsidP="0072447D">
      <w:pPr>
        <w:pStyle w:val="ListParagraph"/>
        <w:numPr>
          <w:ilvl w:val="0"/>
          <w:numId w:val="5"/>
        </w:numPr>
        <w:spacing w:after="80"/>
        <w:ind w:left="1800"/>
        <w:contextualSpacing w:val="0"/>
        <w:jc w:val="both"/>
      </w:pPr>
      <w:r>
        <w:t>S</w:t>
      </w:r>
      <w:r w:rsidR="0072447D" w:rsidRPr="0072447D">
        <w:t>upporting documentation for proposed pricing</w:t>
      </w:r>
      <w:r w:rsidR="000239B3">
        <w:t>.</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lastRenderedPageBreak/>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288A776"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Pr="000239B3" w:rsidRDefault="00C46C82" w:rsidP="00324ADC">
      <w:pPr>
        <w:pStyle w:val="ListParagraph"/>
        <w:numPr>
          <w:ilvl w:val="1"/>
          <w:numId w:val="17"/>
        </w:numPr>
        <w:spacing w:after="40"/>
        <w:ind w:left="1440"/>
        <w:contextualSpacing w:val="0"/>
        <w:jc w:val="both"/>
        <w:rPr>
          <w:b/>
          <w:bCs/>
          <w:color w:val="000000" w:themeColor="text1"/>
        </w:rPr>
      </w:pPr>
      <w:r>
        <w:rPr>
          <w:b/>
          <w:bCs/>
        </w:rPr>
        <w:t xml:space="preserve">Other </w:t>
      </w:r>
      <w:r w:rsidRPr="000239B3">
        <w:rPr>
          <w:b/>
          <w:bCs/>
          <w:color w:val="000000" w:themeColor="text1"/>
        </w:rPr>
        <w:t>Information</w:t>
      </w:r>
    </w:p>
    <w:p w14:paraId="4ABDC0AF" w14:textId="50735E95" w:rsidR="00C46C82" w:rsidRPr="000239B3" w:rsidRDefault="00C46C82" w:rsidP="00C46C82">
      <w:pPr>
        <w:pStyle w:val="ListParagraph"/>
        <w:numPr>
          <w:ilvl w:val="0"/>
          <w:numId w:val="5"/>
        </w:numPr>
        <w:spacing w:after="0"/>
        <w:ind w:left="1800"/>
        <w:contextualSpacing w:val="0"/>
        <w:jc w:val="both"/>
        <w:rPr>
          <w:color w:val="000000" w:themeColor="text1"/>
        </w:rPr>
      </w:pPr>
      <w:r w:rsidRPr="000239B3">
        <w:rPr>
          <w:color w:val="000000" w:themeColor="text1"/>
        </w:rPr>
        <w:t>Include any additional data that Vendor deems pertinent to the understanding and evaluating of the Proposal</w:t>
      </w:r>
      <w:r w:rsidR="00113DA1">
        <w:rPr>
          <w:color w:val="000000" w:themeColor="text1"/>
        </w:rPr>
        <w:t>.</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0" w:name="_Toc37754315"/>
      <w:r w:rsidRPr="00C46C82">
        <w:rPr>
          <w:bCs/>
        </w:rPr>
        <w:t>PRESENTATIONS/ POST-DISCUSSIONS AFTER PROPOSAL RESPONSE</w:t>
      </w:r>
      <w:bookmarkEnd w:id="20"/>
    </w:p>
    <w:p w14:paraId="1688CF53" w14:textId="03781121" w:rsidR="00C46C82" w:rsidRPr="0000150B" w:rsidRDefault="00C46C82" w:rsidP="00C46C82">
      <w:pPr>
        <w:pStyle w:val="ListParagraph"/>
        <w:numPr>
          <w:ilvl w:val="0"/>
          <w:numId w:val="15"/>
        </w:numPr>
        <w:ind w:left="1440"/>
        <w:jc w:val="both"/>
        <w:rPr>
          <w:color w:val="000000" w:themeColor="text1"/>
        </w:rPr>
      </w:pPr>
      <w:bookmarkStart w:id="21" w:name="_Toc1032015"/>
      <w:bookmarkStart w:id="22" w:name="_Toc1032117"/>
      <w:bookmarkEnd w:id="21"/>
      <w:bookmarkEnd w:id="22"/>
      <w:r w:rsidRPr="002F5D53">
        <w:t>The County</w:t>
      </w:r>
      <w:r>
        <w:t xml:space="preserve">, at its sole discretion, </w:t>
      </w:r>
      <w:r w:rsidRPr="002F5D53">
        <w:t xml:space="preserve">may ask for an oral presentation or demonstration </w:t>
      </w:r>
      <w:r w:rsidRPr="0000150B">
        <w:rPr>
          <w:color w:val="000000" w:themeColor="text1"/>
        </w:rPr>
        <w:t>without charge to the County.  The County reserves the right to require the Vendor to demonstrate to the satisfaction of the County that the Firm has the fiscal and technical ability to furnish the requirements of the RFP.  The demonstration must satisfy the County and the County will be the sole judge of compliance.</w:t>
      </w:r>
    </w:p>
    <w:p w14:paraId="19865CA0" w14:textId="29700299" w:rsidR="00C46C82" w:rsidRPr="0000150B" w:rsidRDefault="00C46C82" w:rsidP="00C46C82">
      <w:pPr>
        <w:pStyle w:val="ListParagraph"/>
        <w:numPr>
          <w:ilvl w:val="0"/>
          <w:numId w:val="15"/>
        </w:numPr>
        <w:ind w:left="1440"/>
        <w:jc w:val="both"/>
        <w:rPr>
          <w:color w:val="000000" w:themeColor="text1"/>
        </w:rPr>
      </w:pPr>
      <w:r w:rsidRPr="0000150B">
        <w:rPr>
          <w:color w:val="000000" w:themeColor="text1"/>
        </w:rPr>
        <w:t>The County may commence contract negotiations in accordance with the method of award specified.  The County reserves the right to conduct discussions with Vendors having a realistic possibility of contract award to include requests for additional information and requests for “best and final” offers.</w:t>
      </w:r>
    </w:p>
    <w:p w14:paraId="529C25D0" w14:textId="26716786" w:rsidR="00C46C82" w:rsidRPr="0000150B" w:rsidRDefault="00C46C82" w:rsidP="00C46C82">
      <w:pPr>
        <w:pStyle w:val="ListParagraph"/>
        <w:numPr>
          <w:ilvl w:val="0"/>
          <w:numId w:val="15"/>
        </w:numPr>
        <w:ind w:left="1440"/>
        <w:contextualSpacing w:val="0"/>
        <w:jc w:val="both"/>
        <w:rPr>
          <w:color w:val="000000" w:themeColor="text1"/>
        </w:rPr>
      </w:pPr>
      <w:r w:rsidRPr="0000150B">
        <w:rPr>
          <w:color w:val="000000" w:themeColor="text1"/>
        </w:rPr>
        <w:t>Vendors must not assume they will be asked to make a presentation or asked for a “best and final” offer and must include all pertinent and required information in their original Proposal.</w:t>
      </w:r>
    </w:p>
    <w:p w14:paraId="4B638589" w14:textId="77777777" w:rsidR="00C46C82" w:rsidRPr="0000150B" w:rsidRDefault="00C46C82" w:rsidP="00324ADC">
      <w:pPr>
        <w:pStyle w:val="ListParagraph"/>
        <w:numPr>
          <w:ilvl w:val="0"/>
          <w:numId w:val="17"/>
        </w:numPr>
        <w:spacing w:after="80"/>
        <w:contextualSpacing w:val="0"/>
        <w:jc w:val="both"/>
        <w:rPr>
          <w:bCs/>
          <w:color w:val="000000" w:themeColor="text1"/>
        </w:rPr>
      </w:pPr>
      <w:bookmarkStart w:id="23" w:name="_Toc37754316"/>
      <w:r w:rsidRPr="0000150B">
        <w:rPr>
          <w:bCs/>
          <w:color w:val="000000" w:themeColor="text1"/>
        </w:rPr>
        <w:t>DEMONSTRATION OF EQUIPMENT</w:t>
      </w:r>
      <w:bookmarkEnd w:id="23"/>
      <w:r w:rsidRPr="0000150B">
        <w:rPr>
          <w:bCs/>
          <w:color w:val="000000" w:themeColor="text1"/>
        </w:rPr>
        <w:t xml:space="preserve"> </w:t>
      </w:r>
    </w:p>
    <w:p w14:paraId="4406C4F7" w14:textId="77777777" w:rsidR="00C46C82" w:rsidRPr="0000150B" w:rsidRDefault="00C46C82" w:rsidP="00C46C82">
      <w:pPr>
        <w:pStyle w:val="ListParagraph"/>
        <w:widowControl w:val="0"/>
        <w:numPr>
          <w:ilvl w:val="0"/>
          <w:numId w:val="14"/>
        </w:numPr>
        <w:autoSpaceDE w:val="0"/>
        <w:autoSpaceDN w:val="0"/>
        <w:adjustRightInd w:val="0"/>
        <w:spacing w:after="80" w:line="240" w:lineRule="auto"/>
        <w:contextualSpacing w:val="0"/>
        <w:jc w:val="both"/>
        <w:rPr>
          <w:snapToGrid w:val="0"/>
          <w:color w:val="000000" w:themeColor="text1"/>
        </w:rPr>
      </w:pPr>
      <w:r w:rsidRPr="0000150B">
        <w:rPr>
          <w:snapToGrid w:val="0"/>
          <w:color w:val="000000" w:themeColor="text1"/>
        </w:rPr>
        <w:t>Vendors may be required to demonstrate offered equipment to cognizant County personnel at no cost.  The purpose of this demonstration is to observe the equipment in an operational environment and to verify its capability, suitability, and adaptability in conjunction with the performance requirements stipulated in this Solicitation.  If a demonstration is required, the County will notify Vendors in writing specifying the date, time, and location.  The County may elect to reject any Vendor’s offer, or to re-schedule the demonstration, whichever action is determined to be in the best interests of the County, for Vendors failing to perform the demonstration on the specified date stipulated in the notice.  The County will be the sole judge of the acceptability of the equipment in conformance with the specifications and its decision will be final.</w:t>
      </w:r>
    </w:p>
    <w:p w14:paraId="52BF1CA8" w14:textId="77777777" w:rsidR="00C46C82" w:rsidRPr="0000150B" w:rsidRDefault="00C46C82" w:rsidP="00C46C82">
      <w:pPr>
        <w:pStyle w:val="ListParagraph"/>
        <w:widowControl w:val="0"/>
        <w:numPr>
          <w:ilvl w:val="0"/>
          <w:numId w:val="14"/>
        </w:numPr>
        <w:autoSpaceDE w:val="0"/>
        <w:autoSpaceDN w:val="0"/>
        <w:adjustRightInd w:val="0"/>
        <w:spacing w:after="80" w:line="240" w:lineRule="auto"/>
        <w:contextualSpacing w:val="0"/>
        <w:jc w:val="both"/>
        <w:rPr>
          <w:color w:val="000000" w:themeColor="text1"/>
        </w:rPr>
      </w:pPr>
      <w:r w:rsidRPr="0000150B">
        <w:rPr>
          <w:snapToGrid w:val="0"/>
          <w:color w:val="000000" w:themeColor="text1"/>
        </w:rPr>
        <w:t>The equipment used for the demonstration must be the same as identified in the Proposal.  Accordingly, the equipment used in the demonstration will create an express warranty that the actual equipment to be provided by the Vendor during the Contract period will conform to the equipment used in the demonstration.  The Vendor shall provide adequate restitution to the County, in the manner prescribed by the County, if this warranty is violated during the term of the Contract.</w:t>
      </w:r>
    </w:p>
    <w:p w14:paraId="589292AB" w14:textId="54E8394F" w:rsidR="00577075" w:rsidRPr="004D4023" w:rsidRDefault="00577075" w:rsidP="00324ADC">
      <w:pPr>
        <w:pStyle w:val="ListParagraph"/>
        <w:numPr>
          <w:ilvl w:val="0"/>
          <w:numId w:val="17"/>
        </w:numPr>
        <w:spacing w:after="80"/>
        <w:contextualSpacing w:val="0"/>
        <w:jc w:val="both"/>
      </w:pPr>
      <w:r w:rsidRPr="004D4023">
        <w:lastRenderedPageBreak/>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4FA17C81"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18"/>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3668030" w:rsidR="003A196B" w:rsidRDefault="000239B3" w:rsidP="004A2F82">
    <w:pPr>
      <w:pStyle w:val="Header"/>
      <w:tabs>
        <w:tab w:val="clear" w:pos="9360"/>
        <w:tab w:val="right" w:pos="9810"/>
      </w:tabs>
    </w:pPr>
    <w:r>
      <w:rPr>
        <w:b/>
        <w:noProof/>
      </w:rPr>
      <w:t>9</w:t>
    </w:r>
    <w:r w:rsidR="002618E4">
      <w:rPr>
        <w:b/>
        <w:noProof/>
      </w:rPr>
      <w:t>-</w:t>
    </w:r>
    <w:r>
      <w:rPr>
        <w:b/>
        <w:noProof/>
      </w:rPr>
      <w:t>1</w:t>
    </w:r>
    <w:r w:rsidR="002618E4">
      <w:rPr>
        <w:b/>
        <w:noProof/>
      </w:rPr>
      <w:t>-</w:t>
    </w:r>
    <w:r>
      <w:rPr>
        <w:b/>
        <w:noProof/>
      </w:rPr>
      <w:t xml:space="preserve">1 </w:t>
    </w:r>
    <w:r w:rsidR="00C61E8B">
      <w:rPr>
        <w:b/>
        <w:noProof/>
      </w:rPr>
      <w:t xml:space="preserve">LOGGING </w:t>
    </w:r>
    <w:r>
      <w:rPr>
        <w:b/>
        <w:noProof/>
      </w:rPr>
      <w:t>RECORDER</w:t>
    </w:r>
    <w:r w:rsidR="00C61E8B">
      <w:rPr>
        <w:b/>
        <w:noProof/>
      </w:rPr>
      <w:t xml:space="preserve"> REPLACEMENT</w:t>
    </w:r>
    <w:r w:rsidR="003A196B">
      <w:tab/>
    </w:r>
    <w:r w:rsidR="004A2F82" w:rsidRPr="000239B3">
      <w:rPr>
        <w:b/>
        <w:bCs/>
      </w:rPr>
      <w:t>RFP #</w:t>
    </w:r>
    <w:r w:rsidRPr="000239B3">
      <w:rPr>
        <w:b/>
        <w:bCs/>
      </w:rPr>
      <w:t xml:space="preserve"> 23-432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6566187">
    <w:abstractNumId w:val="0"/>
  </w:num>
  <w:num w:numId="2" w16cid:durableId="1127969718">
    <w:abstractNumId w:val="2"/>
  </w:num>
  <w:num w:numId="3" w16cid:durableId="258803751">
    <w:abstractNumId w:val="5"/>
  </w:num>
  <w:num w:numId="4" w16cid:durableId="1388987248">
    <w:abstractNumId w:val="15"/>
  </w:num>
  <w:num w:numId="5" w16cid:durableId="460222337">
    <w:abstractNumId w:val="14"/>
  </w:num>
  <w:num w:numId="6" w16cid:durableId="924845799">
    <w:abstractNumId w:val="9"/>
  </w:num>
  <w:num w:numId="7" w16cid:durableId="722565276">
    <w:abstractNumId w:val="6"/>
  </w:num>
  <w:num w:numId="8" w16cid:durableId="278219412">
    <w:abstractNumId w:val="12"/>
  </w:num>
  <w:num w:numId="9" w16cid:durableId="564532265">
    <w:abstractNumId w:val="11"/>
  </w:num>
  <w:num w:numId="10" w16cid:durableId="228154281">
    <w:abstractNumId w:val="8"/>
  </w:num>
  <w:num w:numId="11" w16cid:durableId="1352335589">
    <w:abstractNumId w:val="4"/>
  </w:num>
  <w:num w:numId="12" w16cid:durableId="1088967328">
    <w:abstractNumId w:val="10"/>
  </w:num>
  <w:num w:numId="13" w16cid:durableId="144397462">
    <w:abstractNumId w:val="7"/>
  </w:num>
  <w:num w:numId="14" w16cid:durableId="692806866">
    <w:abstractNumId w:val="1"/>
  </w:num>
  <w:num w:numId="15" w16cid:durableId="361441394">
    <w:abstractNumId w:val="3"/>
  </w:num>
  <w:num w:numId="16" w16cid:durableId="1881740004">
    <w:abstractNumId w:val="13"/>
  </w:num>
  <w:num w:numId="17" w16cid:durableId="14547104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kj+tYnBj36FGHbMMFgnZNINiRwYwXM4omRoLMQO0ZO8irWChb/qnn10Zo4SYkTTlT2EaZLrC2Qhts0ywsAcoiQ==" w:salt="fIB4+XkrFayczVkjp00ADA=="/>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150B"/>
    <w:rsid w:val="0000378E"/>
    <w:rsid w:val="000128E4"/>
    <w:rsid w:val="00015C1C"/>
    <w:rsid w:val="00022B0A"/>
    <w:rsid w:val="000239B3"/>
    <w:rsid w:val="000248E0"/>
    <w:rsid w:val="00064F36"/>
    <w:rsid w:val="000660EC"/>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13DA1"/>
    <w:rsid w:val="00131622"/>
    <w:rsid w:val="00134AC4"/>
    <w:rsid w:val="00154DCE"/>
    <w:rsid w:val="00167048"/>
    <w:rsid w:val="0016744D"/>
    <w:rsid w:val="0017276D"/>
    <w:rsid w:val="00182AC9"/>
    <w:rsid w:val="001A5409"/>
    <w:rsid w:val="001C3579"/>
    <w:rsid w:val="001D6620"/>
    <w:rsid w:val="001F02C8"/>
    <w:rsid w:val="001F4579"/>
    <w:rsid w:val="0021229F"/>
    <w:rsid w:val="002131E2"/>
    <w:rsid w:val="00222543"/>
    <w:rsid w:val="00225C4E"/>
    <w:rsid w:val="00230E82"/>
    <w:rsid w:val="0024162C"/>
    <w:rsid w:val="0025118D"/>
    <w:rsid w:val="002618E4"/>
    <w:rsid w:val="00265A3B"/>
    <w:rsid w:val="002758DA"/>
    <w:rsid w:val="00286DDA"/>
    <w:rsid w:val="002A587A"/>
    <w:rsid w:val="002D0840"/>
    <w:rsid w:val="002D16FE"/>
    <w:rsid w:val="002F1C4D"/>
    <w:rsid w:val="00324ADC"/>
    <w:rsid w:val="003307B4"/>
    <w:rsid w:val="00340341"/>
    <w:rsid w:val="003643AC"/>
    <w:rsid w:val="00381EE3"/>
    <w:rsid w:val="003A196B"/>
    <w:rsid w:val="003A3C3F"/>
    <w:rsid w:val="003B1DB3"/>
    <w:rsid w:val="003B3059"/>
    <w:rsid w:val="003B59BF"/>
    <w:rsid w:val="003D0EA7"/>
    <w:rsid w:val="003F280E"/>
    <w:rsid w:val="003F3AF7"/>
    <w:rsid w:val="003F4B99"/>
    <w:rsid w:val="003F5EC6"/>
    <w:rsid w:val="00423694"/>
    <w:rsid w:val="00447B48"/>
    <w:rsid w:val="00451FCD"/>
    <w:rsid w:val="004700A4"/>
    <w:rsid w:val="0047403A"/>
    <w:rsid w:val="004812F7"/>
    <w:rsid w:val="00486FB4"/>
    <w:rsid w:val="00490E8C"/>
    <w:rsid w:val="004A2F82"/>
    <w:rsid w:val="004A4405"/>
    <w:rsid w:val="004C1333"/>
    <w:rsid w:val="004D4023"/>
    <w:rsid w:val="004E3C98"/>
    <w:rsid w:val="004E7A90"/>
    <w:rsid w:val="004F2197"/>
    <w:rsid w:val="00521BED"/>
    <w:rsid w:val="005469E4"/>
    <w:rsid w:val="00556D12"/>
    <w:rsid w:val="005621EE"/>
    <w:rsid w:val="00577075"/>
    <w:rsid w:val="005A009A"/>
    <w:rsid w:val="005A38E8"/>
    <w:rsid w:val="005C2291"/>
    <w:rsid w:val="00606454"/>
    <w:rsid w:val="00610D28"/>
    <w:rsid w:val="00620CF1"/>
    <w:rsid w:val="00646B86"/>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10CF"/>
    <w:rsid w:val="007651EF"/>
    <w:rsid w:val="007705BF"/>
    <w:rsid w:val="007871BC"/>
    <w:rsid w:val="007951FB"/>
    <w:rsid w:val="007A7552"/>
    <w:rsid w:val="007B4424"/>
    <w:rsid w:val="007D3173"/>
    <w:rsid w:val="00801D71"/>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3E07"/>
    <w:rsid w:val="00897653"/>
    <w:rsid w:val="008C01B5"/>
    <w:rsid w:val="008C114B"/>
    <w:rsid w:val="008C4DC5"/>
    <w:rsid w:val="008C52CC"/>
    <w:rsid w:val="008E074B"/>
    <w:rsid w:val="008E3EB2"/>
    <w:rsid w:val="008E7102"/>
    <w:rsid w:val="008F1B5A"/>
    <w:rsid w:val="00905DE7"/>
    <w:rsid w:val="00911F0D"/>
    <w:rsid w:val="00940E5B"/>
    <w:rsid w:val="009657AB"/>
    <w:rsid w:val="009666C4"/>
    <w:rsid w:val="00984F04"/>
    <w:rsid w:val="009C4481"/>
    <w:rsid w:val="009C50C4"/>
    <w:rsid w:val="009E1607"/>
    <w:rsid w:val="009F16C9"/>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378D1"/>
    <w:rsid w:val="00B40119"/>
    <w:rsid w:val="00B438CD"/>
    <w:rsid w:val="00B62D34"/>
    <w:rsid w:val="00B73BC0"/>
    <w:rsid w:val="00B7671D"/>
    <w:rsid w:val="00B77363"/>
    <w:rsid w:val="00B77AAA"/>
    <w:rsid w:val="00B808F9"/>
    <w:rsid w:val="00BB7093"/>
    <w:rsid w:val="00BB79E8"/>
    <w:rsid w:val="00BD21AC"/>
    <w:rsid w:val="00BD2A59"/>
    <w:rsid w:val="00BD5E5B"/>
    <w:rsid w:val="00C0047C"/>
    <w:rsid w:val="00C0320E"/>
    <w:rsid w:val="00C119EA"/>
    <w:rsid w:val="00C27446"/>
    <w:rsid w:val="00C45FB6"/>
    <w:rsid w:val="00C46C82"/>
    <w:rsid w:val="00C51656"/>
    <w:rsid w:val="00C57A83"/>
    <w:rsid w:val="00C61E8B"/>
    <w:rsid w:val="00C8312E"/>
    <w:rsid w:val="00C875FA"/>
    <w:rsid w:val="00C9045A"/>
    <w:rsid w:val="00C90E15"/>
    <w:rsid w:val="00CB692C"/>
    <w:rsid w:val="00CD7A41"/>
    <w:rsid w:val="00CE5351"/>
    <w:rsid w:val="00D10667"/>
    <w:rsid w:val="00D1238E"/>
    <w:rsid w:val="00D3396F"/>
    <w:rsid w:val="00D54859"/>
    <w:rsid w:val="00D73182"/>
    <w:rsid w:val="00D75111"/>
    <w:rsid w:val="00D906C6"/>
    <w:rsid w:val="00D97548"/>
    <w:rsid w:val="00DA0F45"/>
    <w:rsid w:val="00DA7A6C"/>
    <w:rsid w:val="00DB0498"/>
    <w:rsid w:val="00DB549F"/>
    <w:rsid w:val="00DB5B6E"/>
    <w:rsid w:val="00DB5D7C"/>
    <w:rsid w:val="00DC4F6A"/>
    <w:rsid w:val="00DF63A0"/>
    <w:rsid w:val="00E33D1C"/>
    <w:rsid w:val="00E6192F"/>
    <w:rsid w:val="00E83923"/>
    <w:rsid w:val="00E876DC"/>
    <w:rsid w:val="00EA61BF"/>
    <w:rsid w:val="00EB1D6A"/>
    <w:rsid w:val="00ED35D6"/>
    <w:rsid w:val="00ED6929"/>
    <w:rsid w:val="00EF4569"/>
    <w:rsid w:val="00F3036D"/>
    <w:rsid w:val="00F455C8"/>
    <w:rsid w:val="00F6219E"/>
    <w:rsid w:val="00F76306"/>
    <w:rsid w:val="00F837B8"/>
    <w:rsid w:val="00F9113A"/>
    <w:rsid w:val="00FB2658"/>
    <w:rsid w:val="00FB778A"/>
    <w:rsid w:val="00FC6CD6"/>
    <w:rsid w:val="00FE7DFC"/>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16</cp:revision>
  <dcterms:created xsi:type="dcterms:W3CDTF">2023-03-15T18:41:00Z</dcterms:created>
  <dcterms:modified xsi:type="dcterms:W3CDTF">2023-04-12T11:55:00Z</dcterms:modified>
  <cp:contentStatus/>
</cp:coreProperties>
</file>