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30CB88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A269D">
        <w:rPr>
          <w:bCs/>
          <w:szCs w:val="24"/>
        </w:rPr>
        <w:t>Touchless Fare Solution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75CD9" w:rsidRPr="00567F3E">
        <w:rPr>
          <w:szCs w:val="24"/>
        </w:rPr>
        <w:t>03</w:t>
      </w:r>
      <w:r w:rsidR="00C3031B" w:rsidRPr="00567F3E">
        <w:rPr>
          <w:szCs w:val="24"/>
        </w:rPr>
        <w:t>/</w:t>
      </w:r>
      <w:r w:rsidR="00567F3E" w:rsidRPr="00567F3E">
        <w:rPr>
          <w:szCs w:val="24"/>
        </w:rPr>
        <w:t>2</w:t>
      </w:r>
      <w:r w:rsidR="002C6AD8">
        <w:rPr>
          <w:szCs w:val="24"/>
        </w:rPr>
        <w:t>7</w:t>
      </w:r>
      <w:r w:rsidR="00C3031B" w:rsidRPr="00567F3E">
        <w:rPr>
          <w:szCs w:val="24"/>
        </w:rPr>
        <w:t>/202</w:t>
      </w:r>
      <w:r w:rsidR="00875CD9" w:rsidRPr="00567F3E">
        <w:rPr>
          <w:szCs w:val="24"/>
        </w:rPr>
        <w:t>3</w:t>
      </w:r>
    </w:p>
    <w:p w14:paraId="6B289673" w14:textId="77777777" w:rsidR="006D745E" w:rsidRPr="00055BB8" w:rsidRDefault="006D745E" w:rsidP="008762A3">
      <w:pPr>
        <w:jc w:val="center"/>
        <w:rPr>
          <w:b/>
          <w:sz w:val="8"/>
          <w:szCs w:val="8"/>
        </w:rPr>
      </w:pPr>
    </w:p>
    <w:p w14:paraId="33560EC3" w14:textId="0CB87894" w:rsidR="00B82A39" w:rsidRPr="00CD038E" w:rsidRDefault="00B82A39" w:rsidP="00055BB8">
      <w:pPr>
        <w:spacing w:after="12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6FFFBA47" w:rsidR="00B60E88" w:rsidRPr="00FB514E" w:rsidRDefault="00271D07" w:rsidP="00055BB8">
      <w:pPr>
        <w:pStyle w:val="Default"/>
        <w:tabs>
          <w:tab w:val="left" w:pos="360"/>
        </w:tabs>
        <w:spacing w:after="120"/>
        <w:ind w:left="360"/>
        <w:rPr>
          <w:b/>
          <w:bCs/>
        </w:rPr>
      </w:pPr>
      <w:r w:rsidRPr="00FB514E">
        <w:rPr>
          <w:b/>
          <w:bCs/>
        </w:rPr>
        <w:t>THIS ADDEND</w:t>
      </w:r>
      <w:r w:rsidR="002C6AD8">
        <w:rPr>
          <w:b/>
          <w:bCs/>
        </w:rPr>
        <w:t xml:space="preserve">UM RETAINS </w:t>
      </w:r>
      <w:r w:rsidRPr="00FB514E">
        <w:rPr>
          <w:b/>
          <w:bCs/>
        </w:rPr>
        <w:t xml:space="preserve">THE </w:t>
      </w:r>
      <w:r w:rsidR="002C6AD8">
        <w:rPr>
          <w:b/>
          <w:bCs/>
        </w:rPr>
        <w:t xml:space="preserve">04/12/2023 </w:t>
      </w:r>
      <w:r w:rsidRPr="00FB514E">
        <w:rPr>
          <w:b/>
          <w:bCs/>
        </w:rPr>
        <w:t>DATE FOR RECEIPT OF PROPOSALS</w:t>
      </w:r>
      <w:r w:rsidR="006865D2" w:rsidRPr="00FB514E">
        <w:rPr>
          <w:b/>
          <w:bCs/>
        </w:rPr>
        <w:t>.</w:t>
      </w:r>
    </w:p>
    <w:p w14:paraId="13C123C6" w14:textId="1B4A818B" w:rsidR="008B6F77" w:rsidRDefault="002C6AD8" w:rsidP="00055BB8">
      <w:pPr>
        <w:pStyle w:val="Default"/>
        <w:tabs>
          <w:tab w:val="left" w:pos="360"/>
        </w:tabs>
        <w:spacing w:after="80"/>
        <w:rPr>
          <w:b/>
          <w:bCs/>
          <w:u w:val="single"/>
        </w:rPr>
      </w:pPr>
      <w:r>
        <w:rPr>
          <w:b/>
          <w:bCs/>
          <w:u w:val="single"/>
        </w:rPr>
        <w:t>Additional Information</w:t>
      </w:r>
    </w:p>
    <w:p w14:paraId="6DF60AA5" w14:textId="60B04B54" w:rsidR="008B6F77" w:rsidRPr="008B6F77" w:rsidRDefault="002C6AD8" w:rsidP="00EA1F05">
      <w:pPr>
        <w:pStyle w:val="Default"/>
        <w:tabs>
          <w:tab w:val="left" w:pos="360"/>
        </w:tabs>
        <w:spacing w:after="240"/>
      </w:pPr>
      <w:r>
        <w:t>The last day to ask questions has been extended to March 31, 2023.</w:t>
      </w:r>
      <w:r w:rsidRPr="008B6F77">
        <w:t xml:space="preserve"> </w:t>
      </w:r>
    </w:p>
    <w:p w14:paraId="5C1CD418" w14:textId="643487AB" w:rsidR="00EA1F05" w:rsidRDefault="00EA1F05" w:rsidP="00055BB8">
      <w:pPr>
        <w:pStyle w:val="Default"/>
        <w:tabs>
          <w:tab w:val="left" w:pos="360"/>
        </w:tabs>
        <w:spacing w:after="8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44388079" w14:textId="77777777" w:rsidR="002C6AD8" w:rsidRDefault="0024752B" w:rsidP="00055BB8">
      <w:pPr>
        <w:pStyle w:val="Default"/>
        <w:tabs>
          <w:tab w:val="left" w:pos="360"/>
        </w:tabs>
        <w:spacing w:after="80"/>
        <w:ind w:left="720" w:hanging="720"/>
        <w:jc w:val="both"/>
      </w:pPr>
      <w:r w:rsidRPr="0024752B">
        <w:t>Q1</w:t>
      </w:r>
      <w:r w:rsidR="002C6AD8">
        <w:t>-Q17 were answered in Addendum No.2</w:t>
      </w:r>
    </w:p>
    <w:p w14:paraId="1F731B50" w14:textId="778C9EB1" w:rsidR="0024752B" w:rsidRPr="000F5162" w:rsidRDefault="0024752B" w:rsidP="00A119FD">
      <w:pPr>
        <w:pStyle w:val="Default"/>
        <w:tabs>
          <w:tab w:val="left" w:pos="360"/>
        </w:tabs>
        <w:ind w:left="720" w:hanging="720"/>
        <w:jc w:val="both"/>
        <w:rPr>
          <w:b/>
          <w:bCs/>
        </w:rPr>
      </w:pPr>
      <w:r w:rsidRPr="000F5162">
        <w:rPr>
          <w:b/>
          <w:bCs/>
        </w:rPr>
        <w:t>Q</w:t>
      </w:r>
      <w:r w:rsidR="002C6AD8" w:rsidRPr="000F5162">
        <w:rPr>
          <w:b/>
          <w:bCs/>
        </w:rPr>
        <w:t>18</w:t>
      </w:r>
      <w:r w:rsidR="000F5162" w:rsidRPr="000F5162">
        <w:rPr>
          <w:b/>
          <w:bCs/>
        </w:rPr>
        <w:t>.</w:t>
      </w:r>
      <w:r w:rsidRPr="000F5162">
        <w:rPr>
          <w:b/>
          <w:bCs/>
        </w:rPr>
        <w:tab/>
      </w:r>
      <w:r w:rsidR="000F5162" w:rsidRPr="000F5162">
        <w:rPr>
          <w:b/>
          <w:bCs/>
        </w:rPr>
        <w:t>Is the ticket forwarding/sharing via text an inclusivity functionality for people who have a mobile phone but not a smart phone?</w:t>
      </w:r>
    </w:p>
    <w:p w14:paraId="217B1857" w14:textId="239D0825" w:rsidR="0024752B" w:rsidRDefault="0024752B" w:rsidP="00A119FD">
      <w:pPr>
        <w:pStyle w:val="Default"/>
        <w:tabs>
          <w:tab w:val="left" w:pos="360"/>
        </w:tabs>
        <w:spacing w:after="160"/>
        <w:ind w:left="720" w:hanging="720"/>
        <w:jc w:val="both"/>
      </w:pPr>
      <w:r>
        <w:t>R</w:t>
      </w:r>
      <w:r w:rsidR="000F5162">
        <w:t>18.</w:t>
      </w:r>
      <w:r>
        <w:tab/>
      </w:r>
      <w:r w:rsidR="000F5162">
        <w:t>Yes, if possible.</w:t>
      </w:r>
    </w:p>
    <w:p w14:paraId="432F70EC" w14:textId="45619574" w:rsidR="0024752B" w:rsidRPr="000F5162" w:rsidRDefault="0024752B" w:rsidP="00A119FD">
      <w:pPr>
        <w:pStyle w:val="Default"/>
        <w:tabs>
          <w:tab w:val="left" w:pos="360"/>
        </w:tabs>
        <w:ind w:left="720" w:hanging="720"/>
        <w:jc w:val="both"/>
        <w:rPr>
          <w:b/>
          <w:bCs/>
        </w:rPr>
      </w:pPr>
      <w:r w:rsidRPr="000F5162">
        <w:rPr>
          <w:b/>
          <w:bCs/>
        </w:rPr>
        <w:t>Q</w:t>
      </w:r>
      <w:r w:rsidR="000F5162" w:rsidRPr="000F5162">
        <w:rPr>
          <w:b/>
          <w:bCs/>
        </w:rPr>
        <w:t>19</w:t>
      </w:r>
      <w:r w:rsidRPr="000F5162">
        <w:rPr>
          <w:b/>
          <w:bCs/>
        </w:rPr>
        <w:t>.</w:t>
      </w:r>
      <w:r w:rsidRPr="000F5162">
        <w:rPr>
          <w:b/>
          <w:bCs/>
        </w:rPr>
        <w:tab/>
      </w:r>
      <w:r w:rsidR="000F5162" w:rsidRPr="000F5162">
        <w:rPr>
          <w:b/>
          <w:bCs/>
        </w:rPr>
        <w:t xml:space="preserve">Would ticket forwarding/sharing via other- more modern means- than text message also be </w:t>
      </w:r>
      <w:r w:rsidR="003E09E6" w:rsidRPr="000F5162">
        <w:rPr>
          <w:b/>
          <w:bCs/>
        </w:rPr>
        <w:t>fine,</w:t>
      </w:r>
      <w:r w:rsidR="000F5162" w:rsidRPr="000F5162">
        <w:rPr>
          <w:b/>
          <w:bCs/>
        </w:rPr>
        <w:t xml:space="preserve"> or would it be regarded as an extra, optional, functionality?</w:t>
      </w:r>
    </w:p>
    <w:p w14:paraId="55D56B44" w14:textId="073364FA" w:rsidR="000F5162" w:rsidRPr="000F5162" w:rsidRDefault="0024752B" w:rsidP="00A119FD">
      <w:pPr>
        <w:pStyle w:val="Default"/>
        <w:tabs>
          <w:tab w:val="left" w:pos="360"/>
        </w:tabs>
        <w:spacing w:after="160"/>
        <w:ind w:left="720" w:hanging="720"/>
        <w:jc w:val="both"/>
      </w:pPr>
      <w:r>
        <w:t>R</w:t>
      </w:r>
      <w:r w:rsidR="000F5162">
        <w:t>19</w:t>
      </w:r>
      <w:r>
        <w:t>.</w:t>
      </w:r>
      <w:r>
        <w:tab/>
      </w:r>
      <w:r w:rsidR="000F5162" w:rsidRPr="000F5162">
        <w:t>Respondents are welcome to propose solutions that meet the overall goal of the functionality.</w:t>
      </w:r>
    </w:p>
    <w:p w14:paraId="4FC687C9" w14:textId="51754918" w:rsidR="0024752B" w:rsidRPr="00055BB8" w:rsidRDefault="0024752B" w:rsidP="00A119FD">
      <w:pPr>
        <w:pStyle w:val="Default"/>
        <w:tabs>
          <w:tab w:val="left" w:pos="360"/>
        </w:tabs>
        <w:ind w:left="720" w:hanging="720"/>
        <w:jc w:val="both"/>
        <w:rPr>
          <w:b/>
          <w:bCs/>
        </w:rPr>
      </w:pPr>
      <w:r w:rsidRPr="00055BB8">
        <w:rPr>
          <w:b/>
          <w:bCs/>
        </w:rPr>
        <w:t>Q</w:t>
      </w:r>
      <w:r w:rsidR="000F5162" w:rsidRPr="00055BB8">
        <w:rPr>
          <w:b/>
          <w:bCs/>
        </w:rPr>
        <w:t>20</w:t>
      </w:r>
      <w:r w:rsidRPr="00055BB8">
        <w:rPr>
          <w:b/>
          <w:bCs/>
        </w:rPr>
        <w:t>.</w:t>
      </w:r>
      <w:r w:rsidRPr="00055BB8">
        <w:rPr>
          <w:b/>
          <w:bCs/>
        </w:rPr>
        <w:tab/>
      </w:r>
      <w:r w:rsidR="003E09E6" w:rsidRPr="00055BB8">
        <w:rPr>
          <w:b/>
          <w:bCs/>
        </w:rPr>
        <w:t xml:space="preserve">What does </w:t>
      </w:r>
      <w:proofErr w:type="spellStart"/>
      <w:r w:rsidR="003E09E6" w:rsidRPr="00055BB8">
        <w:rPr>
          <w:b/>
          <w:bCs/>
        </w:rPr>
        <w:t>RouteMatch</w:t>
      </w:r>
      <w:proofErr w:type="spellEnd"/>
      <w:r w:rsidR="003E09E6" w:rsidRPr="00055BB8">
        <w:rPr>
          <w:b/>
          <w:bCs/>
        </w:rPr>
        <w:t xml:space="preserve"> make available in terms of feeds or APIs for PAD and mobile apps providers to integrate with their system</w:t>
      </w:r>
      <w:r w:rsidR="003E09E6" w:rsidRPr="00055BB8">
        <w:rPr>
          <w:b/>
          <w:bCs/>
        </w:rPr>
        <w:t>.</w:t>
      </w:r>
    </w:p>
    <w:p w14:paraId="6136A638" w14:textId="3B9FE0F8" w:rsidR="003E09E6" w:rsidRDefault="0024752B" w:rsidP="00055BB8">
      <w:pPr>
        <w:pStyle w:val="Default"/>
        <w:tabs>
          <w:tab w:val="left" w:pos="360"/>
        </w:tabs>
        <w:spacing w:after="240"/>
        <w:jc w:val="both"/>
      </w:pPr>
      <w:r>
        <w:t>R</w:t>
      </w:r>
      <w:r w:rsidR="000F5162">
        <w:t>20</w:t>
      </w:r>
      <w:r>
        <w:t>.</w:t>
      </w:r>
      <w:r>
        <w:tab/>
      </w:r>
      <w:r w:rsidR="003E09E6" w:rsidRPr="003E09E6">
        <w:t xml:space="preserve">This would need to be asked of </w:t>
      </w:r>
      <w:proofErr w:type="spellStart"/>
      <w:r w:rsidR="003E09E6" w:rsidRPr="003E09E6">
        <w:t>RouteMatch</w:t>
      </w:r>
      <w:proofErr w:type="spellEnd"/>
      <w:r w:rsidR="003E09E6" w:rsidRPr="003E09E6">
        <w:t>. County is not able to respond to this question.</w:t>
      </w:r>
    </w:p>
    <w:p w14:paraId="3D4F176E" w14:textId="3B86B485" w:rsidR="0024752B" w:rsidRPr="00055BB8" w:rsidRDefault="0024752B" w:rsidP="00A119FD">
      <w:pPr>
        <w:pStyle w:val="Default"/>
        <w:tabs>
          <w:tab w:val="left" w:pos="360"/>
        </w:tabs>
        <w:ind w:left="720" w:hanging="720"/>
        <w:jc w:val="both"/>
        <w:rPr>
          <w:b/>
          <w:bCs/>
        </w:rPr>
      </w:pPr>
      <w:r w:rsidRPr="00055BB8">
        <w:rPr>
          <w:b/>
          <w:bCs/>
        </w:rPr>
        <w:t>Q</w:t>
      </w:r>
      <w:r w:rsidR="000F5162" w:rsidRPr="00055BB8">
        <w:rPr>
          <w:b/>
          <w:bCs/>
        </w:rPr>
        <w:t>21</w:t>
      </w:r>
      <w:r w:rsidRPr="00055BB8">
        <w:rPr>
          <w:b/>
          <w:bCs/>
        </w:rPr>
        <w:t>.</w:t>
      </w:r>
      <w:r w:rsidRPr="00055BB8">
        <w:rPr>
          <w:b/>
          <w:bCs/>
        </w:rPr>
        <w:tab/>
      </w:r>
      <w:r w:rsidR="003E09E6" w:rsidRPr="00055BB8">
        <w:rPr>
          <w:b/>
          <w:bCs/>
        </w:rPr>
        <w:t>Could The County please confirm whether it intends to keep existing manual fareboxes in operation alongside the new Touchless Fare Solution?</w:t>
      </w:r>
    </w:p>
    <w:p w14:paraId="706D0B4E" w14:textId="09C71C47" w:rsidR="0024752B" w:rsidRDefault="0024752B" w:rsidP="00055BB8">
      <w:pPr>
        <w:pStyle w:val="Default"/>
        <w:tabs>
          <w:tab w:val="left" w:pos="360"/>
        </w:tabs>
        <w:spacing w:after="240"/>
        <w:jc w:val="both"/>
      </w:pPr>
      <w:r>
        <w:t>R</w:t>
      </w:r>
      <w:r w:rsidR="000F5162">
        <w:t>21</w:t>
      </w:r>
      <w:r>
        <w:t>.</w:t>
      </w:r>
      <w:r>
        <w:tab/>
      </w:r>
      <w:r w:rsidR="003E09E6" w:rsidRPr="003E09E6">
        <w:t>There are no foreseeable plans to update fareboxes from the existing manual fareboxes.</w:t>
      </w:r>
    </w:p>
    <w:p w14:paraId="4B2376FD" w14:textId="2F3EE3CC" w:rsidR="0024752B" w:rsidRPr="00055BB8" w:rsidRDefault="0024752B" w:rsidP="00A119FD">
      <w:pPr>
        <w:pStyle w:val="Default"/>
        <w:tabs>
          <w:tab w:val="left" w:pos="360"/>
        </w:tabs>
        <w:ind w:left="720" w:hanging="720"/>
        <w:jc w:val="both"/>
        <w:rPr>
          <w:b/>
          <w:bCs/>
        </w:rPr>
      </w:pPr>
      <w:r w:rsidRPr="00055BB8">
        <w:rPr>
          <w:b/>
          <w:bCs/>
        </w:rPr>
        <w:t>Q</w:t>
      </w:r>
      <w:r w:rsidR="000F5162" w:rsidRPr="00055BB8">
        <w:rPr>
          <w:b/>
          <w:bCs/>
        </w:rPr>
        <w:t>22</w:t>
      </w:r>
      <w:r w:rsidRPr="00055BB8">
        <w:rPr>
          <w:b/>
          <w:bCs/>
        </w:rPr>
        <w:t>.</w:t>
      </w:r>
      <w:r w:rsidRPr="00055BB8">
        <w:rPr>
          <w:b/>
          <w:bCs/>
        </w:rPr>
        <w:tab/>
      </w:r>
      <w:r w:rsidR="003E09E6" w:rsidRPr="00055BB8">
        <w:rPr>
          <w:b/>
          <w:bCs/>
        </w:rPr>
        <w:t xml:space="preserve">Would the county prefer a supplier who can provide these capabilities embedded within the new passenger mobile ticketing app? </w:t>
      </w:r>
      <w:proofErr w:type="gramStart"/>
      <w:r w:rsidR="003E09E6" w:rsidRPr="00055BB8">
        <w:rPr>
          <w:b/>
          <w:bCs/>
        </w:rPr>
        <w:t>i.e.</w:t>
      </w:r>
      <w:proofErr w:type="gramEnd"/>
      <w:r w:rsidR="003E09E6" w:rsidRPr="00055BB8">
        <w:rPr>
          <w:b/>
          <w:bCs/>
        </w:rPr>
        <w:t xml:space="preserve"> Journey planning, </w:t>
      </w:r>
      <w:proofErr w:type="spellStart"/>
      <w:r w:rsidR="003E09E6" w:rsidRPr="00055BB8">
        <w:rPr>
          <w:b/>
          <w:bCs/>
        </w:rPr>
        <w:t>realtime</w:t>
      </w:r>
      <w:proofErr w:type="spellEnd"/>
      <w:r w:rsidR="003E09E6" w:rsidRPr="00055BB8">
        <w:rPr>
          <w:b/>
          <w:bCs/>
        </w:rPr>
        <w:t xml:space="preserve"> information </w:t>
      </w:r>
      <w:proofErr w:type="spellStart"/>
      <w:r w:rsidR="003E09E6" w:rsidRPr="00055BB8">
        <w:rPr>
          <w:b/>
          <w:bCs/>
        </w:rPr>
        <w:t>etc</w:t>
      </w:r>
      <w:proofErr w:type="spellEnd"/>
      <w:r w:rsidR="003E09E6" w:rsidRPr="00055BB8">
        <w:rPr>
          <w:b/>
          <w:bCs/>
        </w:rPr>
        <w:t>?</w:t>
      </w:r>
    </w:p>
    <w:p w14:paraId="736EB1CB" w14:textId="17244F3E" w:rsidR="0024752B" w:rsidRDefault="0024752B" w:rsidP="00055BB8">
      <w:pPr>
        <w:pStyle w:val="Default"/>
        <w:tabs>
          <w:tab w:val="left" w:pos="360"/>
        </w:tabs>
        <w:ind w:left="720" w:hanging="720"/>
        <w:jc w:val="both"/>
      </w:pPr>
      <w:r>
        <w:t>R</w:t>
      </w:r>
      <w:r w:rsidR="000F5162">
        <w:t>22</w:t>
      </w:r>
      <w:r>
        <w:t>.</w:t>
      </w:r>
      <w:r>
        <w:tab/>
      </w:r>
      <w:r w:rsidR="003E09E6" w:rsidRPr="003E09E6">
        <w:t>Integration with trip planning and real-time information is desirable, but not a requirement of this solicitation. County welcomes proposals with solutions that can integrate with customer information platforms.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055BB8" w:rsidRDefault="00CF68E6" w:rsidP="00C3031B">
      <w:pPr>
        <w:pStyle w:val="Default"/>
        <w:jc w:val="center"/>
        <w:rPr>
          <w:b/>
          <w:bCs/>
          <w:sz w:val="4"/>
          <w:szCs w:val="4"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055BB8">
      <w:pPr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60E5A8EF" w14:textId="0C4C498F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A119FD">
        <w:t xml:space="preserve">                 </w:t>
      </w: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32E421DE" w:rsidR="00F60805" w:rsidRPr="00A119FD" w:rsidRDefault="00DC68A5" w:rsidP="00A119FD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  <w:r w:rsidR="00A119FD">
        <w:t xml:space="preserve">          </w:t>
      </w: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sectPr w:rsidR="00F60805" w:rsidRPr="00A119FD" w:rsidSect="00055BB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810" w:right="1152" w:bottom="810" w:left="1152" w:header="54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2F28" w14:textId="56238A57" w:rsidR="0069382C" w:rsidRDefault="0069382C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127A1B5F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C6AD8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A269D">
      <w:rPr>
        <w:b/>
        <w:bCs/>
      </w:rPr>
      <w:t>431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JX7ud4fHKoQgAM81hHUFIKEoMqj2oYKgynFTke6fTGqJRiRUMfyQmI9TY6vucezLk/aBbWWlq8VhG+g7heWw==" w:salt="f0LcS0yIiFmebBKQqvM8S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2tzAyNjM1MjOxNDJQ0lEKTi0uzszPAykwrAUAsbPWRiwAAAA="/>
  </w:docVars>
  <w:rsids>
    <w:rsidRoot w:val="00132B21"/>
    <w:rsid w:val="00022535"/>
    <w:rsid w:val="0002531D"/>
    <w:rsid w:val="00033D45"/>
    <w:rsid w:val="00034CBD"/>
    <w:rsid w:val="000414E2"/>
    <w:rsid w:val="00043A2A"/>
    <w:rsid w:val="00046679"/>
    <w:rsid w:val="000509F0"/>
    <w:rsid w:val="00053EE2"/>
    <w:rsid w:val="00055BB8"/>
    <w:rsid w:val="00057886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2964"/>
    <w:rsid w:val="000E730F"/>
    <w:rsid w:val="000F14F6"/>
    <w:rsid w:val="000F43B5"/>
    <w:rsid w:val="000F5162"/>
    <w:rsid w:val="00103943"/>
    <w:rsid w:val="001167AC"/>
    <w:rsid w:val="001252A5"/>
    <w:rsid w:val="001323B4"/>
    <w:rsid w:val="00132B21"/>
    <w:rsid w:val="001400F1"/>
    <w:rsid w:val="00140EBE"/>
    <w:rsid w:val="00160D8F"/>
    <w:rsid w:val="0017070E"/>
    <w:rsid w:val="001841B5"/>
    <w:rsid w:val="00187610"/>
    <w:rsid w:val="00191F8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4752B"/>
    <w:rsid w:val="002536F8"/>
    <w:rsid w:val="0025668B"/>
    <w:rsid w:val="00271D07"/>
    <w:rsid w:val="002735DD"/>
    <w:rsid w:val="0027455F"/>
    <w:rsid w:val="002763BF"/>
    <w:rsid w:val="002815E8"/>
    <w:rsid w:val="00291DD6"/>
    <w:rsid w:val="00296A4B"/>
    <w:rsid w:val="002B2528"/>
    <w:rsid w:val="002C6AD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5747C"/>
    <w:rsid w:val="00362BF4"/>
    <w:rsid w:val="0036641A"/>
    <w:rsid w:val="00385A10"/>
    <w:rsid w:val="0038787D"/>
    <w:rsid w:val="003A18D7"/>
    <w:rsid w:val="003A7DCC"/>
    <w:rsid w:val="003B5832"/>
    <w:rsid w:val="003E09E6"/>
    <w:rsid w:val="003E631B"/>
    <w:rsid w:val="003F09B1"/>
    <w:rsid w:val="003F206F"/>
    <w:rsid w:val="003F2FBF"/>
    <w:rsid w:val="003F6E82"/>
    <w:rsid w:val="003F7609"/>
    <w:rsid w:val="00402147"/>
    <w:rsid w:val="00407B65"/>
    <w:rsid w:val="00412FBA"/>
    <w:rsid w:val="004131A7"/>
    <w:rsid w:val="0042103B"/>
    <w:rsid w:val="00426BCD"/>
    <w:rsid w:val="00436B27"/>
    <w:rsid w:val="004608E6"/>
    <w:rsid w:val="00464CAE"/>
    <w:rsid w:val="004725CD"/>
    <w:rsid w:val="00474E12"/>
    <w:rsid w:val="0048032D"/>
    <w:rsid w:val="0048083F"/>
    <w:rsid w:val="0049354A"/>
    <w:rsid w:val="00497FCC"/>
    <w:rsid w:val="004B1918"/>
    <w:rsid w:val="004C3C70"/>
    <w:rsid w:val="004F0F32"/>
    <w:rsid w:val="004F2132"/>
    <w:rsid w:val="005055D3"/>
    <w:rsid w:val="00517FFC"/>
    <w:rsid w:val="00523D30"/>
    <w:rsid w:val="00525414"/>
    <w:rsid w:val="00525FD8"/>
    <w:rsid w:val="0052661D"/>
    <w:rsid w:val="005352EA"/>
    <w:rsid w:val="00567F3E"/>
    <w:rsid w:val="0057065C"/>
    <w:rsid w:val="005707DB"/>
    <w:rsid w:val="00574E39"/>
    <w:rsid w:val="005B37C1"/>
    <w:rsid w:val="005C43BF"/>
    <w:rsid w:val="005C72B6"/>
    <w:rsid w:val="005D3CB7"/>
    <w:rsid w:val="00602594"/>
    <w:rsid w:val="00603ED8"/>
    <w:rsid w:val="00605C06"/>
    <w:rsid w:val="006071CC"/>
    <w:rsid w:val="0061414A"/>
    <w:rsid w:val="006241C8"/>
    <w:rsid w:val="0064276A"/>
    <w:rsid w:val="00653049"/>
    <w:rsid w:val="006564E6"/>
    <w:rsid w:val="00660CA2"/>
    <w:rsid w:val="006725EC"/>
    <w:rsid w:val="006865D2"/>
    <w:rsid w:val="0069382C"/>
    <w:rsid w:val="006C290F"/>
    <w:rsid w:val="006D0029"/>
    <w:rsid w:val="006D745E"/>
    <w:rsid w:val="006E50FF"/>
    <w:rsid w:val="006F74F4"/>
    <w:rsid w:val="00706554"/>
    <w:rsid w:val="00707464"/>
    <w:rsid w:val="00707723"/>
    <w:rsid w:val="00710E05"/>
    <w:rsid w:val="007124B6"/>
    <w:rsid w:val="00727803"/>
    <w:rsid w:val="007364D6"/>
    <w:rsid w:val="007368C3"/>
    <w:rsid w:val="0074370A"/>
    <w:rsid w:val="00763590"/>
    <w:rsid w:val="00783163"/>
    <w:rsid w:val="00785DA3"/>
    <w:rsid w:val="007A269D"/>
    <w:rsid w:val="007A5299"/>
    <w:rsid w:val="007D4352"/>
    <w:rsid w:val="007F6F6F"/>
    <w:rsid w:val="0080285B"/>
    <w:rsid w:val="0080437C"/>
    <w:rsid w:val="00804ECA"/>
    <w:rsid w:val="00807860"/>
    <w:rsid w:val="00817051"/>
    <w:rsid w:val="00831988"/>
    <w:rsid w:val="00836F11"/>
    <w:rsid w:val="00837F13"/>
    <w:rsid w:val="008428B7"/>
    <w:rsid w:val="00845236"/>
    <w:rsid w:val="00855896"/>
    <w:rsid w:val="0087510B"/>
    <w:rsid w:val="00875CD9"/>
    <w:rsid w:val="008762A3"/>
    <w:rsid w:val="00884FB7"/>
    <w:rsid w:val="00887AEC"/>
    <w:rsid w:val="008B5A62"/>
    <w:rsid w:val="008B6F77"/>
    <w:rsid w:val="008C2F2A"/>
    <w:rsid w:val="008E18D1"/>
    <w:rsid w:val="008E271C"/>
    <w:rsid w:val="008E5F15"/>
    <w:rsid w:val="008F2E9C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56895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6415"/>
    <w:rsid w:val="00A07B66"/>
    <w:rsid w:val="00A119FD"/>
    <w:rsid w:val="00A2718B"/>
    <w:rsid w:val="00A32AF0"/>
    <w:rsid w:val="00A34AFE"/>
    <w:rsid w:val="00A5510B"/>
    <w:rsid w:val="00A6185C"/>
    <w:rsid w:val="00A62B3F"/>
    <w:rsid w:val="00A72F3F"/>
    <w:rsid w:val="00A87373"/>
    <w:rsid w:val="00A93012"/>
    <w:rsid w:val="00AA0309"/>
    <w:rsid w:val="00AA2A5A"/>
    <w:rsid w:val="00AD0CA2"/>
    <w:rsid w:val="00AD4A23"/>
    <w:rsid w:val="00AE7A18"/>
    <w:rsid w:val="00B06370"/>
    <w:rsid w:val="00B07A7F"/>
    <w:rsid w:val="00B249C8"/>
    <w:rsid w:val="00B60E88"/>
    <w:rsid w:val="00B64F84"/>
    <w:rsid w:val="00B70B00"/>
    <w:rsid w:val="00B82735"/>
    <w:rsid w:val="00B82A39"/>
    <w:rsid w:val="00B97D79"/>
    <w:rsid w:val="00BA544F"/>
    <w:rsid w:val="00BB2EED"/>
    <w:rsid w:val="00BC4665"/>
    <w:rsid w:val="00BC4CFC"/>
    <w:rsid w:val="00BC53F6"/>
    <w:rsid w:val="00BC5CBA"/>
    <w:rsid w:val="00BD0349"/>
    <w:rsid w:val="00BD7B4A"/>
    <w:rsid w:val="00BF0C3E"/>
    <w:rsid w:val="00BF1A10"/>
    <w:rsid w:val="00C02B93"/>
    <w:rsid w:val="00C04BF9"/>
    <w:rsid w:val="00C07D27"/>
    <w:rsid w:val="00C20D39"/>
    <w:rsid w:val="00C3031B"/>
    <w:rsid w:val="00C312F2"/>
    <w:rsid w:val="00C45706"/>
    <w:rsid w:val="00C518D9"/>
    <w:rsid w:val="00C5202C"/>
    <w:rsid w:val="00C54BBE"/>
    <w:rsid w:val="00C65E0D"/>
    <w:rsid w:val="00C66A0C"/>
    <w:rsid w:val="00C80456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A05FD"/>
    <w:rsid w:val="00DB28CD"/>
    <w:rsid w:val="00DB7FA9"/>
    <w:rsid w:val="00DC457D"/>
    <w:rsid w:val="00DC68A5"/>
    <w:rsid w:val="00DD2371"/>
    <w:rsid w:val="00DD4532"/>
    <w:rsid w:val="00E0150F"/>
    <w:rsid w:val="00E12DB6"/>
    <w:rsid w:val="00E531E3"/>
    <w:rsid w:val="00E5490D"/>
    <w:rsid w:val="00E54A57"/>
    <w:rsid w:val="00E63776"/>
    <w:rsid w:val="00E642B4"/>
    <w:rsid w:val="00E925C6"/>
    <w:rsid w:val="00EA1F05"/>
    <w:rsid w:val="00EB25CE"/>
    <w:rsid w:val="00ED1652"/>
    <w:rsid w:val="00EE17FC"/>
    <w:rsid w:val="00EE3D54"/>
    <w:rsid w:val="00EE6E69"/>
    <w:rsid w:val="00EF5966"/>
    <w:rsid w:val="00F02DD9"/>
    <w:rsid w:val="00F07A7A"/>
    <w:rsid w:val="00F07C3F"/>
    <w:rsid w:val="00F1278D"/>
    <w:rsid w:val="00F20605"/>
    <w:rsid w:val="00F26946"/>
    <w:rsid w:val="00F417BD"/>
    <w:rsid w:val="00F46047"/>
    <w:rsid w:val="00F55809"/>
    <w:rsid w:val="00F60805"/>
    <w:rsid w:val="00F75E41"/>
    <w:rsid w:val="00F77917"/>
    <w:rsid w:val="00F8073B"/>
    <w:rsid w:val="00F85D57"/>
    <w:rsid w:val="00F965D9"/>
    <w:rsid w:val="00FA0D6D"/>
    <w:rsid w:val="00FA6F92"/>
    <w:rsid w:val="00FB3549"/>
    <w:rsid w:val="00FB3906"/>
    <w:rsid w:val="00FB514E"/>
    <w:rsid w:val="00FC302F"/>
    <w:rsid w:val="00FD10E9"/>
    <w:rsid w:val="00FD5F86"/>
    <w:rsid w:val="00FF6E9C"/>
    <w:rsid w:val="356D41FF"/>
    <w:rsid w:val="3DBDEC3A"/>
    <w:rsid w:val="3EE5B19B"/>
    <w:rsid w:val="4B0B0D70"/>
    <w:rsid w:val="4EA6814F"/>
    <w:rsid w:val="5FCC4377"/>
    <w:rsid w:val="7C3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paragraph" w:styleId="Revision">
    <w:name w:val="Revision"/>
    <w:hidden/>
    <w:uiPriority w:val="99"/>
    <w:semiHidden/>
    <w:rsid w:val="00817051"/>
    <w:rPr>
      <w:snapToGrid w:val="0"/>
      <w:sz w:val="24"/>
    </w:rPr>
  </w:style>
  <w:style w:type="paragraph" w:customStyle="1" w:styleId="xmsonormal">
    <w:name w:val="x_msonormal"/>
    <w:basedOn w:val="Normal"/>
    <w:rsid w:val="000F5162"/>
    <w:pPr>
      <w:widowControl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C300C2484604BA548EE628A9D3CA8" ma:contentTypeVersion="10" ma:contentTypeDescription="Create a new document." ma:contentTypeScope="" ma:versionID="9b59c0307e0617eb69190248ffff7713">
  <xsd:schema xmlns:xsd="http://www.w3.org/2001/XMLSchema" xmlns:xs="http://www.w3.org/2001/XMLSchema" xmlns:p="http://schemas.microsoft.com/office/2006/metadata/properties" xmlns:ns2="18d91bff-f0ea-4891-9993-7d1e530b1b89" xmlns:ns3="56f06a78-7560-4179-a4bc-eca0da29f41c" targetNamespace="http://schemas.microsoft.com/office/2006/metadata/properties" ma:root="true" ma:fieldsID="f8c2a1d5cf9e254285ba4bb7f0936372" ns2:_="" ns3:_="">
    <xsd:import namespace="18d91bff-f0ea-4891-9993-7d1e530b1b89"/>
    <xsd:import namespace="56f06a78-7560-4179-a4bc-eca0da29f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Type" minOccurs="0"/>
                <xsd:element ref="ns2:Fiscal_x0020_Year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1bff-f0ea-4891-9993-7d1e530b1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0" nillable="true" ma:displayName="DocType" ma:internalName="DocType" ma:percentage="FALSE">
      <xsd:simpleType>
        <xsd:restriction base="dms:Number"/>
      </xsd:simpleType>
    </xsd:element>
    <xsd:element name="Fiscal_x0020_Year" ma:index="11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6a78-7560-4179-a4bc-eca0da29f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18d91bff-f0ea-4891-9993-7d1e530b1b89" xsi:nil="true"/>
    <DocType xmlns="18d91bff-f0ea-4891-9993-7d1e530b1b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78ED2-DBEF-4B0D-B371-09C5D4562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91bff-f0ea-4891-9993-7d1e530b1b89"/>
    <ds:schemaRef ds:uri="56f06a78-7560-4179-a4bc-eca0da29f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purl.org/dc/elements/1.1/"/>
    <ds:schemaRef ds:uri="http://purl.org/dc/terms/"/>
    <ds:schemaRef ds:uri="http://schemas.microsoft.com/office/2006/metadata/properties"/>
    <ds:schemaRef ds:uri="18d91bff-f0ea-4891-9993-7d1e530b1b89"/>
    <ds:schemaRef ds:uri="http://schemas.microsoft.com/office/2006/documentManagement/types"/>
    <ds:schemaRef ds:uri="http://purl.org/dc/dcmitype/"/>
    <ds:schemaRef ds:uri="56f06a78-7560-4179-a4bc-eca0da29f41c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5A8F41-F0CE-4743-811F-703477E6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lcgis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LaFollette</dc:creator>
  <cp:keywords/>
  <cp:lastModifiedBy>Ron Falanga</cp:lastModifiedBy>
  <cp:revision>4</cp:revision>
  <cp:lastPrinted>2020-04-01T15:04:00Z</cp:lastPrinted>
  <dcterms:created xsi:type="dcterms:W3CDTF">2023-03-27T19:23:00Z</dcterms:created>
  <dcterms:modified xsi:type="dcterms:W3CDTF">2023-03-27T19:46:00Z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0x0101006D6C300C2484604BA548EE628A9D3CA8</vt:lpwstr>
  </property>
  <property fmtid="{D5CDD505-2E9C-101B-9397-08002B2CF9AE}" pid="4" name="MSIP_Label_91a772a5-873a-4187-ab2e-65e3356bc1cd_Enabled">
    <vt:lpwstr>true</vt:lpwstr>
  </property>
  <property fmtid="{D5CDD505-2E9C-101B-9397-08002B2CF9AE}" pid="5" name="MSIP_Label_91a772a5-873a-4187-ab2e-65e3356bc1cd_SetDate">
    <vt:lpwstr>2023-03-20T17:59:11Z</vt:lpwstr>
  </property>
  <property fmtid="{D5CDD505-2E9C-101B-9397-08002B2CF9AE}" pid="6" name="MSIP_Label_91a772a5-873a-4187-ab2e-65e3356bc1cd_Method">
    <vt:lpwstr>Privileged</vt:lpwstr>
  </property>
  <property fmtid="{D5CDD505-2E9C-101B-9397-08002B2CF9AE}" pid="7" name="MSIP_Label_91a772a5-873a-4187-ab2e-65e3356bc1cd_Name">
    <vt:lpwstr>Public</vt:lpwstr>
  </property>
  <property fmtid="{D5CDD505-2E9C-101B-9397-08002B2CF9AE}" pid="8" name="MSIP_Label_91a772a5-873a-4187-ab2e-65e3356bc1cd_SiteId">
    <vt:lpwstr>8499232e-a71a-45ed-aeca-64041089512e</vt:lpwstr>
  </property>
  <property fmtid="{D5CDD505-2E9C-101B-9397-08002B2CF9AE}" pid="9" name="MSIP_Label_91a772a5-873a-4187-ab2e-65e3356bc1cd_ActionId">
    <vt:lpwstr>ee962ec3-fdf0-414d-9788-d7ad3ae280ec</vt:lpwstr>
  </property>
  <property fmtid="{D5CDD505-2E9C-101B-9397-08002B2CF9AE}" pid="10" name="MSIP_Label_91a772a5-873a-4187-ab2e-65e3356bc1cd_ContentBits">
    <vt:lpwstr>0</vt:lpwstr>
  </property>
  <property fmtid="{D5CDD505-2E9C-101B-9397-08002B2CF9AE}" pid="11" name="GrammarlyDocumentId">
    <vt:lpwstr>97ba8676c32aafbca165653e9b6aa692eac6ed49e187844dd367214e106e6aee</vt:lpwstr>
  </property>
</Properties>
</file>