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181B9D1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A269D">
        <w:rPr>
          <w:bCs/>
          <w:szCs w:val="24"/>
        </w:rPr>
        <w:t>Touchless Fare Solution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75CD9" w:rsidRPr="00436B27">
        <w:rPr>
          <w:szCs w:val="24"/>
        </w:rPr>
        <w:t>03</w:t>
      </w:r>
      <w:r w:rsidR="00C3031B" w:rsidRPr="00436B27">
        <w:rPr>
          <w:szCs w:val="24"/>
        </w:rPr>
        <w:t>/</w:t>
      </w:r>
      <w:r w:rsidR="00875CD9" w:rsidRPr="00436B27">
        <w:rPr>
          <w:szCs w:val="24"/>
        </w:rPr>
        <w:t>0</w:t>
      </w:r>
      <w:r w:rsidR="00436B27" w:rsidRPr="00436B27">
        <w:rPr>
          <w:szCs w:val="24"/>
        </w:rPr>
        <w:t>8</w:t>
      </w:r>
      <w:r w:rsidR="00C3031B" w:rsidRPr="00436B27">
        <w:rPr>
          <w:szCs w:val="24"/>
        </w:rPr>
        <w:t>/202</w:t>
      </w:r>
      <w:r w:rsidR="00875CD9" w:rsidRPr="00436B27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13C123C6" w14:textId="06A11D84" w:rsidR="008B6F77" w:rsidRDefault="008B6F77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>
        <w:rPr>
          <w:b/>
          <w:bCs/>
          <w:u w:val="single"/>
        </w:rPr>
        <w:t>UPDATE TO ORIGINAL BID DOCUMENT:</w:t>
      </w:r>
    </w:p>
    <w:p w14:paraId="6DF60AA5" w14:textId="42F3BA1C" w:rsidR="008B6F77" w:rsidRPr="008B6F77" w:rsidRDefault="008B6F77" w:rsidP="00EA1F05">
      <w:pPr>
        <w:pStyle w:val="Default"/>
        <w:tabs>
          <w:tab w:val="left" w:pos="360"/>
        </w:tabs>
        <w:spacing w:after="240"/>
      </w:pPr>
      <w:r>
        <w:t xml:space="preserve">Firms shall review and submit REVISED Attachment 3 – General Requirements Overview which is now available here: </w:t>
      </w:r>
      <w:hyperlink r:id="rId12" w:history="1">
        <w:r w:rsidRPr="008B6F77">
          <w:rPr>
            <w:snapToGrid w:val="0"/>
            <w:color w:val="0000FF"/>
            <w:szCs w:val="20"/>
            <w:u w:val="single"/>
          </w:rPr>
          <w:t>Details for Bid: 23-431 (lakecountyfl.gov)</w:t>
        </w:r>
      </w:hyperlink>
    </w:p>
    <w:p w14:paraId="5C1CD418" w14:textId="577A8EB2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010874AA" w:rsidR="00EA1F05" w:rsidRPr="007A269D" w:rsidRDefault="00EA1F05" w:rsidP="00EA1F05">
      <w:pPr>
        <w:spacing w:after="160"/>
        <w:jc w:val="both"/>
        <w:rPr>
          <w:snapToGrid/>
          <w:color w:val="000000"/>
          <w:szCs w:val="24"/>
        </w:rPr>
      </w:pPr>
      <w:r w:rsidRPr="007A269D">
        <w:rPr>
          <w:snapToGrid/>
          <w:color w:val="000000"/>
          <w:szCs w:val="24"/>
        </w:rPr>
        <w:t xml:space="preserve">Q1.  </w:t>
      </w:r>
      <w:r w:rsidR="007A269D" w:rsidRPr="007A269D">
        <w:rPr>
          <w:snapToGrid/>
          <w:color w:val="000000"/>
          <w:szCs w:val="24"/>
        </w:rPr>
        <w:t>The RFP appears to be the same as the one issued in January of 2022. What, if any, changes have been made?</w:t>
      </w:r>
    </w:p>
    <w:p w14:paraId="3C6A96A7" w14:textId="20A046EE" w:rsidR="007A269D" w:rsidRPr="007A269D" w:rsidRDefault="00EA1F05" w:rsidP="00EA1F05">
      <w:pPr>
        <w:spacing w:after="160"/>
        <w:ind w:left="540" w:hanging="540"/>
        <w:jc w:val="both"/>
        <w:rPr>
          <w:snapToGrid/>
          <w:color w:val="000000"/>
          <w:szCs w:val="24"/>
        </w:rPr>
      </w:pPr>
      <w:r w:rsidRPr="007A269D">
        <w:rPr>
          <w:snapToGrid/>
          <w:color w:val="000000"/>
          <w:szCs w:val="24"/>
        </w:rPr>
        <w:t xml:space="preserve">R1.   </w:t>
      </w:r>
      <w:r w:rsidR="007A269D" w:rsidRPr="007A269D">
        <w:rPr>
          <w:snapToGrid/>
          <w:color w:val="000000"/>
          <w:szCs w:val="24"/>
        </w:rPr>
        <w:t xml:space="preserve">Please </w:t>
      </w:r>
      <w:r w:rsidR="00763590">
        <w:rPr>
          <w:snapToGrid/>
          <w:color w:val="000000"/>
          <w:szCs w:val="24"/>
        </w:rPr>
        <w:t>review</w:t>
      </w:r>
      <w:r w:rsidR="007A269D" w:rsidRPr="007A269D">
        <w:rPr>
          <w:snapToGrid/>
          <w:color w:val="000000"/>
          <w:szCs w:val="24"/>
        </w:rPr>
        <w:t xml:space="preserve"> bid document.</w:t>
      </w:r>
    </w:p>
    <w:p w14:paraId="6B9F4DDC" w14:textId="73A80BEE" w:rsidR="00EA1F05" w:rsidRPr="007A269D" w:rsidRDefault="00EA1F05" w:rsidP="00EA1F05">
      <w:pPr>
        <w:spacing w:after="160"/>
        <w:ind w:left="540" w:hanging="540"/>
        <w:jc w:val="both"/>
      </w:pPr>
      <w:r w:rsidRPr="007A269D">
        <w:rPr>
          <w:snapToGrid/>
          <w:color w:val="000000"/>
          <w:szCs w:val="24"/>
        </w:rPr>
        <w:t>Q2.</w:t>
      </w:r>
      <w:r w:rsidR="007A269D" w:rsidRPr="007A269D">
        <w:rPr>
          <w:snapToGrid/>
          <w:color w:val="000000"/>
          <w:szCs w:val="24"/>
        </w:rPr>
        <w:tab/>
        <w:t>We withdrew out submission in 2022 based on the required acceptance of Exhibit C – General Terms and Conditions without the opportunity to negotiate the terms following award.  Is it still Lake County’s position that proposers accept Exhibit C as is without the opportunity to nego</w:t>
      </w:r>
      <w:r w:rsidR="007A269D">
        <w:rPr>
          <w:snapToGrid/>
          <w:color w:val="000000"/>
          <w:szCs w:val="24"/>
        </w:rPr>
        <w:t>t</w:t>
      </w:r>
      <w:r w:rsidR="007A269D" w:rsidRPr="007A269D">
        <w:rPr>
          <w:snapToGrid/>
          <w:color w:val="000000"/>
          <w:szCs w:val="24"/>
        </w:rPr>
        <w:t>iate?</w:t>
      </w:r>
    </w:p>
    <w:p w14:paraId="02E6CF71" w14:textId="272229AB" w:rsidR="00EA1F05" w:rsidRPr="007A269D" w:rsidRDefault="00EA1F05" w:rsidP="00EA1F05">
      <w:pPr>
        <w:spacing w:after="160"/>
        <w:ind w:left="540" w:hanging="540"/>
        <w:jc w:val="both"/>
      </w:pPr>
      <w:r w:rsidRPr="007A269D">
        <w:t>R.2</w:t>
      </w:r>
      <w:r w:rsidR="007A269D">
        <w:t>.</w:t>
      </w:r>
      <w:r w:rsidR="007A269D">
        <w:tab/>
      </w:r>
      <w:r w:rsidR="00707464">
        <w:t>Contractors shall review and accept</w:t>
      </w:r>
      <w:r w:rsidR="006F74F4">
        <w:t xml:space="preserve"> </w:t>
      </w:r>
      <w:r w:rsidR="00F417BD">
        <w:t>Attachment 1, Section 3.0, Certification Regarding lake County Terms and Conditions.</w:t>
      </w:r>
    </w:p>
    <w:p w14:paraId="4E7611DE" w14:textId="360C64F2" w:rsidR="007A269D" w:rsidRPr="007A269D" w:rsidRDefault="007A269D" w:rsidP="00EA1F05">
      <w:pPr>
        <w:spacing w:after="160"/>
        <w:ind w:left="540" w:hanging="540"/>
        <w:jc w:val="both"/>
      </w:pPr>
      <w:r w:rsidRPr="007A269D">
        <w:t>Q3.</w:t>
      </w:r>
      <w:r w:rsidRPr="007A269D">
        <w:tab/>
        <w:t>I noticed that your email address is incorrect in the 23-431, Touchless Fare Solution document. It lists it as “</w:t>
      </w:r>
      <w:proofErr w:type="spellStart"/>
      <w:proofErr w:type="gramStart"/>
      <w:r w:rsidRPr="007A269D">
        <w:t>sandra.rogers</w:t>
      </w:r>
      <w:proofErr w:type="spellEnd"/>
      <w:proofErr w:type="gramEnd"/>
      <w:r w:rsidRPr="007A269D">
        <w:t>” instead of “</w:t>
      </w:r>
      <w:proofErr w:type="spellStart"/>
      <w:r w:rsidRPr="007A269D">
        <w:t>srogers</w:t>
      </w:r>
      <w:proofErr w:type="spellEnd"/>
      <w:r w:rsidRPr="007A269D">
        <w:t>”.  Please let me know the correct email address.</w:t>
      </w:r>
    </w:p>
    <w:p w14:paraId="14896B63" w14:textId="20FF8F78" w:rsidR="007A269D" w:rsidRDefault="007A269D" w:rsidP="00EA1F05">
      <w:pPr>
        <w:spacing w:after="160"/>
        <w:ind w:left="540" w:hanging="540"/>
        <w:jc w:val="both"/>
      </w:pPr>
      <w:r w:rsidRPr="007A269D">
        <w:t>R3.</w:t>
      </w:r>
      <w:r w:rsidRPr="007A269D">
        <w:tab/>
      </w:r>
      <w:r w:rsidR="00407B65">
        <w:t>See RFP Section 2.0, Point of Contact.</w:t>
      </w:r>
    </w:p>
    <w:p w14:paraId="0527C2A7" w14:textId="78058A6D" w:rsidR="007364D6" w:rsidRDefault="007364D6" w:rsidP="00EA1F05">
      <w:pPr>
        <w:spacing w:after="160"/>
        <w:ind w:left="540" w:hanging="540"/>
        <w:jc w:val="both"/>
      </w:pPr>
      <w:r>
        <w:t>Q4.</w:t>
      </w:r>
      <w:r>
        <w:tab/>
        <w:t>Why wasn’t RFP 22-407 awarded?</w:t>
      </w:r>
    </w:p>
    <w:p w14:paraId="079C61B3" w14:textId="689DBEFC" w:rsidR="007364D6" w:rsidRDefault="007364D6" w:rsidP="00EA1F05">
      <w:pPr>
        <w:spacing w:after="160"/>
        <w:ind w:left="540" w:hanging="540"/>
        <w:jc w:val="both"/>
      </w:pPr>
      <w:r>
        <w:t>R4.</w:t>
      </w:r>
      <w:r>
        <w:tab/>
      </w:r>
      <w:r w:rsidR="00B82735">
        <w:t>Lake County could not accept the proposed exceptions.</w:t>
      </w:r>
    </w:p>
    <w:p w14:paraId="5008DDB3" w14:textId="73044B2C" w:rsidR="007364D6" w:rsidRDefault="007364D6" w:rsidP="00EA1F05">
      <w:pPr>
        <w:spacing w:after="160"/>
        <w:ind w:left="540" w:hanging="540"/>
        <w:jc w:val="both"/>
      </w:pPr>
      <w:r>
        <w:t>Q5.</w:t>
      </w:r>
      <w:r>
        <w:tab/>
        <w:t>Can we submit an alternate pricing scheme that the one included in the solicitation?</w:t>
      </w:r>
    </w:p>
    <w:p w14:paraId="06C4D145" w14:textId="470B65E2" w:rsidR="007364D6" w:rsidRDefault="007364D6" w:rsidP="00EA1F05">
      <w:pPr>
        <w:spacing w:after="160"/>
        <w:ind w:left="540" w:hanging="540"/>
        <w:jc w:val="both"/>
      </w:pPr>
      <w:r>
        <w:t>R5.</w:t>
      </w:r>
      <w:r>
        <w:tab/>
      </w:r>
      <w:r w:rsidR="00574E39">
        <w:t>An a</w:t>
      </w:r>
      <w:r w:rsidR="00AD0CA2">
        <w:t>lternate solution may be submitted by the same proposer</w:t>
      </w:r>
      <w:r w:rsidR="00602594">
        <w:t>.</w:t>
      </w:r>
      <w:r w:rsidR="000F14F6">
        <w:t xml:space="preserve"> </w:t>
      </w:r>
      <w:r w:rsidR="00574E39">
        <w:t>The a</w:t>
      </w:r>
      <w:r w:rsidR="00602594">
        <w:t xml:space="preserve">lternate solution </w:t>
      </w:r>
      <w:r w:rsidR="00AD0CA2">
        <w:t>shall be</w:t>
      </w:r>
      <w:r w:rsidR="00057886">
        <w:t xml:space="preserve"> clearly marked</w:t>
      </w:r>
      <w:r w:rsidR="00AD0CA2">
        <w:t xml:space="preserve"> </w:t>
      </w:r>
      <w:r w:rsidR="00057886">
        <w:t>f</w:t>
      </w:r>
      <w:r w:rsidR="00AD0CA2">
        <w:t xml:space="preserve">or </w:t>
      </w:r>
      <w:r w:rsidR="00574E39">
        <w:t>the alternate</w:t>
      </w:r>
      <w:r w:rsidR="00AD0CA2">
        <w:t xml:space="preserve"> proposed solution</w:t>
      </w:r>
      <w:r w:rsidR="00602594">
        <w:t xml:space="preserve"> and</w:t>
      </w:r>
      <w:r w:rsidR="00574E39">
        <w:t xml:space="preserve"> </w:t>
      </w:r>
      <w:r w:rsidR="00AD0CA2">
        <w:t xml:space="preserve">include the same degree of detail and description specified </w:t>
      </w:r>
      <w:r w:rsidR="00574E39">
        <w:t>for the offering.</w:t>
      </w:r>
    </w:p>
    <w:p w14:paraId="42B2299F" w14:textId="0D0F5833" w:rsidR="007364D6" w:rsidRDefault="007364D6" w:rsidP="00EA1F05">
      <w:pPr>
        <w:spacing w:after="160"/>
        <w:ind w:left="540" w:hanging="540"/>
        <w:jc w:val="both"/>
      </w:pPr>
      <w:r>
        <w:t>Q6.</w:t>
      </w:r>
      <w:r>
        <w:tab/>
        <w:t>How does Lake County typically incorporate their standard terms and conditions when doing specialist IT procurement with software providers?</w:t>
      </w:r>
    </w:p>
    <w:p w14:paraId="20B765F6" w14:textId="4F29F45E" w:rsidR="007364D6" w:rsidRDefault="007364D6" w:rsidP="00EA1F05">
      <w:pPr>
        <w:spacing w:after="160"/>
        <w:ind w:left="540" w:hanging="540"/>
        <w:jc w:val="both"/>
      </w:pPr>
      <w:r>
        <w:t>R7.</w:t>
      </w:r>
      <w:r>
        <w:tab/>
      </w:r>
      <w:r w:rsidR="00727803">
        <w:t>See Exhibit A, Section 4.1.</w:t>
      </w:r>
      <w:r>
        <w:t xml:space="preserve"> </w:t>
      </w:r>
      <w:r w:rsidR="004725CD">
        <w:t>Exhibit C, General Terms &amp; Conditions</w:t>
      </w:r>
      <w:r w:rsidR="001323B4">
        <w:t xml:space="preserve"> will be incorporated into Lake </w:t>
      </w:r>
      <w:r w:rsidR="001323B4">
        <w:lastRenderedPageBreak/>
        <w:t>County’s contract.</w:t>
      </w:r>
    </w:p>
    <w:p w14:paraId="17909E2E" w14:textId="54EB432A" w:rsidR="00291DD6" w:rsidRDefault="00291DD6" w:rsidP="00EA1F05">
      <w:pPr>
        <w:spacing w:after="160"/>
        <w:ind w:left="540" w:hanging="540"/>
        <w:jc w:val="both"/>
      </w:pPr>
      <w:r>
        <w:t>Q7.</w:t>
      </w:r>
      <w:r>
        <w:tab/>
        <w:t xml:space="preserve">Regarding Exhibit F, Bus Ticket Sales, </w:t>
      </w:r>
      <w:r w:rsidR="00407B65">
        <w:t>does the proponent understand correctly that this solution has now been decommissioned and is to be replaced by the new Touchless Fare Solution?</w:t>
      </w:r>
    </w:p>
    <w:p w14:paraId="3D37D134" w14:textId="7860364B" w:rsidR="00291DD6" w:rsidRDefault="00291DD6" w:rsidP="00EA1F05">
      <w:pPr>
        <w:spacing w:after="160"/>
        <w:ind w:left="540" w:hanging="540"/>
        <w:jc w:val="both"/>
      </w:pPr>
      <w:r>
        <w:t>R7.</w:t>
      </w:r>
      <w:r>
        <w:tab/>
      </w:r>
      <w:r w:rsidR="00407B65">
        <w:t>Yes.</w:t>
      </w:r>
    </w:p>
    <w:p w14:paraId="16C49F8B" w14:textId="7E2E4FA0" w:rsidR="00291DD6" w:rsidRDefault="00291DD6" w:rsidP="00EA1F05">
      <w:pPr>
        <w:spacing w:after="160"/>
        <w:ind w:left="540" w:hanging="540"/>
        <w:jc w:val="both"/>
      </w:pPr>
      <w:r>
        <w:t>Q8.</w:t>
      </w:r>
      <w:r>
        <w:tab/>
        <w:t>In the RFP it lists eight separate packages of information and requests a file for each.  Please confirm that you are requesting that suppliers upload eight individual documents, one for each section.</w:t>
      </w:r>
    </w:p>
    <w:p w14:paraId="51B1ABAE" w14:textId="6DB7242D" w:rsidR="00291DD6" w:rsidRDefault="00291DD6" w:rsidP="00EA1F05">
      <w:pPr>
        <w:spacing w:after="160"/>
        <w:ind w:left="540" w:hanging="540"/>
        <w:jc w:val="both"/>
      </w:pPr>
      <w:r>
        <w:t>R8.</w:t>
      </w:r>
      <w:r>
        <w:tab/>
      </w:r>
      <w:r w:rsidR="00E642B4">
        <w:t>Confirmed.</w:t>
      </w:r>
    </w:p>
    <w:p w14:paraId="38674894" w14:textId="743E7D94" w:rsidR="008F2E9C" w:rsidRDefault="008F2E9C" w:rsidP="00EA1F05">
      <w:pPr>
        <w:spacing w:after="160"/>
        <w:ind w:left="540" w:hanging="540"/>
        <w:jc w:val="both"/>
      </w:pPr>
      <w:r>
        <w:t>Q8.</w:t>
      </w:r>
      <w:r>
        <w:tab/>
        <w:t xml:space="preserve">Regarding Attachment 2, Pricing Form, where a vendor </w:t>
      </w:r>
      <w:proofErr w:type="gramStart"/>
      <w:r>
        <w:t>is able to</w:t>
      </w:r>
      <w:proofErr w:type="gramEnd"/>
      <w:r>
        <w:t xml:space="preserve"> offer multiple electronic validation options, for example a lower cost option and a higher cost option, would the vendor be permitted to add an additional line item to present this additional option?</w:t>
      </w:r>
    </w:p>
    <w:p w14:paraId="259B5FE5" w14:textId="716AC95B" w:rsidR="008F2E9C" w:rsidRPr="007A269D" w:rsidRDefault="008F2E9C" w:rsidP="00EA1F05">
      <w:pPr>
        <w:spacing w:after="160"/>
        <w:ind w:left="540" w:hanging="540"/>
        <w:jc w:val="both"/>
      </w:pPr>
      <w:r>
        <w:t>R8.</w:t>
      </w:r>
      <w:r>
        <w:tab/>
      </w:r>
      <w:r w:rsidR="00AD0CA2">
        <w:t>See R5 above.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4B8DDC5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7A26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A269D">
      <w:rPr>
        <w:b/>
        <w:bCs/>
      </w:rPr>
      <w:t>431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186432">
    <w:abstractNumId w:val="0"/>
  </w:num>
  <w:num w:numId="2" w16cid:durableId="251551568">
    <w:abstractNumId w:val="4"/>
  </w:num>
  <w:num w:numId="3" w16cid:durableId="2123915773">
    <w:abstractNumId w:val="3"/>
  </w:num>
  <w:num w:numId="4" w16cid:durableId="1790121900">
    <w:abstractNumId w:val="5"/>
  </w:num>
  <w:num w:numId="5" w16cid:durableId="2106415110">
    <w:abstractNumId w:val="1"/>
  </w:num>
  <w:num w:numId="6" w16cid:durableId="1975481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P1jV1DQRfG6+wrR1OJVM+/y7F98irQUBln3npMC1ooAQ5o59m23IA1H9zcMLTY4S8d5NWCQ72e4p/lQUE8cg==" w:salt="kXNVHUsqPL1flvJda1HBc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2531D"/>
    <w:rsid w:val="00033D45"/>
    <w:rsid w:val="000414E2"/>
    <w:rsid w:val="00043A2A"/>
    <w:rsid w:val="00046679"/>
    <w:rsid w:val="000509F0"/>
    <w:rsid w:val="00053EE2"/>
    <w:rsid w:val="00057886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D2964"/>
    <w:rsid w:val="000E730F"/>
    <w:rsid w:val="000F14F6"/>
    <w:rsid w:val="000F43B5"/>
    <w:rsid w:val="00103943"/>
    <w:rsid w:val="001167AC"/>
    <w:rsid w:val="001252A5"/>
    <w:rsid w:val="001323B4"/>
    <w:rsid w:val="00132B21"/>
    <w:rsid w:val="001400F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91DD6"/>
    <w:rsid w:val="00296A4B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5747C"/>
    <w:rsid w:val="00362BF4"/>
    <w:rsid w:val="0036641A"/>
    <w:rsid w:val="00385A10"/>
    <w:rsid w:val="0038787D"/>
    <w:rsid w:val="003A18D7"/>
    <w:rsid w:val="003A7DCC"/>
    <w:rsid w:val="003B5832"/>
    <w:rsid w:val="003E631B"/>
    <w:rsid w:val="003F09B1"/>
    <w:rsid w:val="003F206F"/>
    <w:rsid w:val="003F2FBF"/>
    <w:rsid w:val="003F6E82"/>
    <w:rsid w:val="003F7609"/>
    <w:rsid w:val="00402147"/>
    <w:rsid w:val="00407B65"/>
    <w:rsid w:val="00412FBA"/>
    <w:rsid w:val="004131A7"/>
    <w:rsid w:val="0042103B"/>
    <w:rsid w:val="00426BCD"/>
    <w:rsid w:val="00436B27"/>
    <w:rsid w:val="004608E6"/>
    <w:rsid w:val="00464CAE"/>
    <w:rsid w:val="004725CD"/>
    <w:rsid w:val="0048032D"/>
    <w:rsid w:val="0049354A"/>
    <w:rsid w:val="00497FCC"/>
    <w:rsid w:val="004B1918"/>
    <w:rsid w:val="004C3C70"/>
    <w:rsid w:val="004F2132"/>
    <w:rsid w:val="005055D3"/>
    <w:rsid w:val="00517FFC"/>
    <w:rsid w:val="00523D30"/>
    <w:rsid w:val="00525414"/>
    <w:rsid w:val="00525FD8"/>
    <w:rsid w:val="0052661D"/>
    <w:rsid w:val="005352EA"/>
    <w:rsid w:val="0057065C"/>
    <w:rsid w:val="005707DB"/>
    <w:rsid w:val="00574E39"/>
    <w:rsid w:val="005B37C1"/>
    <w:rsid w:val="005C43BF"/>
    <w:rsid w:val="005D3CB7"/>
    <w:rsid w:val="00602594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C290F"/>
    <w:rsid w:val="006D0029"/>
    <w:rsid w:val="006D745E"/>
    <w:rsid w:val="006E50FF"/>
    <w:rsid w:val="006F74F4"/>
    <w:rsid w:val="00706554"/>
    <w:rsid w:val="00707464"/>
    <w:rsid w:val="00707723"/>
    <w:rsid w:val="00710E05"/>
    <w:rsid w:val="007124B6"/>
    <w:rsid w:val="00727803"/>
    <w:rsid w:val="007364D6"/>
    <w:rsid w:val="007368C3"/>
    <w:rsid w:val="0074370A"/>
    <w:rsid w:val="00763590"/>
    <w:rsid w:val="00783163"/>
    <w:rsid w:val="00785DA3"/>
    <w:rsid w:val="007A269D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5CD9"/>
    <w:rsid w:val="008762A3"/>
    <w:rsid w:val="00884FB7"/>
    <w:rsid w:val="00887AEC"/>
    <w:rsid w:val="008B5A62"/>
    <w:rsid w:val="008B6F77"/>
    <w:rsid w:val="008C2F2A"/>
    <w:rsid w:val="008E18D1"/>
    <w:rsid w:val="008E271C"/>
    <w:rsid w:val="008E5F15"/>
    <w:rsid w:val="008F2E9C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62B3F"/>
    <w:rsid w:val="00A72F3F"/>
    <w:rsid w:val="00A87373"/>
    <w:rsid w:val="00A93012"/>
    <w:rsid w:val="00AA0309"/>
    <w:rsid w:val="00AA2A5A"/>
    <w:rsid w:val="00AD0CA2"/>
    <w:rsid w:val="00AD4A23"/>
    <w:rsid w:val="00AE7A18"/>
    <w:rsid w:val="00B06370"/>
    <w:rsid w:val="00B07A7F"/>
    <w:rsid w:val="00B249C8"/>
    <w:rsid w:val="00B60E88"/>
    <w:rsid w:val="00B64F84"/>
    <w:rsid w:val="00B70B00"/>
    <w:rsid w:val="00B82735"/>
    <w:rsid w:val="00B82A39"/>
    <w:rsid w:val="00B97D79"/>
    <w:rsid w:val="00BA544F"/>
    <w:rsid w:val="00BB2EED"/>
    <w:rsid w:val="00BC4665"/>
    <w:rsid w:val="00BC4CFC"/>
    <w:rsid w:val="00BC53F6"/>
    <w:rsid w:val="00BC5CBA"/>
    <w:rsid w:val="00BD7B4A"/>
    <w:rsid w:val="00BF0C3E"/>
    <w:rsid w:val="00BF1A10"/>
    <w:rsid w:val="00C02B93"/>
    <w:rsid w:val="00C04BF9"/>
    <w:rsid w:val="00C07D27"/>
    <w:rsid w:val="00C20D39"/>
    <w:rsid w:val="00C3031B"/>
    <w:rsid w:val="00C312F2"/>
    <w:rsid w:val="00C518D9"/>
    <w:rsid w:val="00C5202C"/>
    <w:rsid w:val="00C54BBE"/>
    <w:rsid w:val="00C65E0D"/>
    <w:rsid w:val="00C66A0C"/>
    <w:rsid w:val="00C80456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28CD"/>
    <w:rsid w:val="00DB7FA9"/>
    <w:rsid w:val="00DC457D"/>
    <w:rsid w:val="00DC68A5"/>
    <w:rsid w:val="00DD2371"/>
    <w:rsid w:val="00DD4532"/>
    <w:rsid w:val="00E0150F"/>
    <w:rsid w:val="00E12DB6"/>
    <w:rsid w:val="00E531E3"/>
    <w:rsid w:val="00E5490D"/>
    <w:rsid w:val="00E54A57"/>
    <w:rsid w:val="00E63776"/>
    <w:rsid w:val="00E642B4"/>
    <w:rsid w:val="00E925C6"/>
    <w:rsid w:val="00EA1F05"/>
    <w:rsid w:val="00EB25CE"/>
    <w:rsid w:val="00ED1652"/>
    <w:rsid w:val="00EE17FC"/>
    <w:rsid w:val="00EE3D54"/>
    <w:rsid w:val="00EE6E69"/>
    <w:rsid w:val="00EF5966"/>
    <w:rsid w:val="00F02DD9"/>
    <w:rsid w:val="00F07C3F"/>
    <w:rsid w:val="00F1278D"/>
    <w:rsid w:val="00F20605"/>
    <w:rsid w:val="00F26946"/>
    <w:rsid w:val="00F417BD"/>
    <w:rsid w:val="00F46047"/>
    <w:rsid w:val="00F55809"/>
    <w:rsid w:val="00F60805"/>
    <w:rsid w:val="00F75E41"/>
    <w:rsid w:val="00F8073B"/>
    <w:rsid w:val="00F85D57"/>
    <w:rsid w:val="00F965D9"/>
    <w:rsid w:val="00FA0D6D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.lakecountyfl.gov/offices/procurement_services/bid_details.aspx?bid_number=23-431&amp;mylakefl=Tru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A8F41-F0CE-4743-811F-703477E6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2</cp:revision>
  <cp:lastPrinted>2020-04-01T15:04:00Z</cp:lastPrinted>
  <dcterms:created xsi:type="dcterms:W3CDTF">2023-03-08T14:44:00Z</dcterms:created>
  <dcterms:modified xsi:type="dcterms:W3CDTF">2023-03-08T14:44:00Z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