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172A51AB" w:rsidR="00EF4569" w:rsidRDefault="00B62D34" w:rsidP="003A196B">
      <w:pPr>
        <w:pStyle w:val="TOC1"/>
        <w:rPr>
          <w:b/>
        </w:rPr>
      </w:pPr>
      <w:r>
        <w:t>Solicitation</w:t>
      </w:r>
      <w:r w:rsidR="00015C1C" w:rsidRPr="00015C1C">
        <w:t xml:space="preserve"> Number:</w:t>
      </w:r>
      <w:r w:rsidR="00C875FA">
        <w:tab/>
      </w:r>
      <w:r w:rsidR="00505FF5">
        <w:rPr>
          <w:b/>
        </w:rPr>
        <w:fldChar w:fldCharType="begin">
          <w:ffData>
            <w:name w:val="BIDNUMBER"/>
            <w:enabled/>
            <w:calcOnExit w:val="0"/>
            <w:textInput>
              <w:default w:val="23-409"/>
              <w:format w:val="UPPERCASE"/>
            </w:textInput>
          </w:ffData>
        </w:fldChar>
      </w:r>
      <w:bookmarkStart w:id="0" w:name="BIDNUMBER"/>
      <w:r w:rsidR="00505FF5">
        <w:rPr>
          <w:b/>
        </w:rPr>
        <w:instrText xml:space="preserve"> FORMTEXT </w:instrText>
      </w:r>
      <w:r w:rsidR="00505FF5">
        <w:rPr>
          <w:b/>
        </w:rPr>
      </w:r>
      <w:r w:rsidR="00505FF5">
        <w:rPr>
          <w:b/>
        </w:rPr>
        <w:fldChar w:fldCharType="separate"/>
      </w:r>
      <w:r w:rsidR="00A15F1C">
        <w:rPr>
          <w:b/>
          <w:noProof/>
        </w:rPr>
        <w:t>23-409</w:t>
      </w:r>
      <w:r w:rsidR="00505FF5">
        <w:rPr>
          <w:b/>
        </w:rPr>
        <w:fldChar w:fldCharType="end"/>
      </w:r>
      <w:bookmarkEnd w:id="0"/>
      <w:r w:rsidR="00015C1C" w:rsidRPr="00015C1C">
        <w:cr/>
      </w:r>
      <w:r w:rsidR="007951FB">
        <w:t>Solicitation</w:t>
      </w:r>
      <w:r w:rsidR="00015C1C" w:rsidRPr="00015C1C">
        <w:t xml:space="preserve"> Title:</w:t>
      </w:r>
      <w:r w:rsidR="00015C1C" w:rsidRPr="00015C1C">
        <w:tab/>
      </w:r>
      <w:r w:rsidR="001B3FD8">
        <w:rPr>
          <w:b/>
        </w:rPr>
        <w:fldChar w:fldCharType="begin">
          <w:ffData>
            <w:name w:val="BIDNAME"/>
            <w:enabled/>
            <w:calcOnExit w:val="0"/>
            <w:textInput>
              <w:default w:val="INTERIOR AND EXTERIOR SIGNS - VENDOR POOL"/>
              <w:format w:val="UPPERCASE"/>
            </w:textInput>
          </w:ffData>
        </w:fldChar>
      </w:r>
      <w:bookmarkStart w:id="1" w:name="BIDNAME"/>
      <w:r w:rsidR="001B3FD8">
        <w:rPr>
          <w:b/>
        </w:rPr>
        <w:instrText xml:space="preserve"> FORMTEXT </w:instrText>
      </w:r>
      <w:r w:rsidR="001B3FD8">
        <w:rPr>
          <w:b/>
        </w:rPr>
      </w:r>
      <w:r w:rsidR="001B3FD8">
        <w:rPr>
          <w:b/>
        </w:rPr>
        <w:fldChar w:fldCharType="separate"/>
      </w:r>
      <w:r w:rsidR="00505FF5">
        <w:rPr>
          <w:b/>
          <w:noProof/>
        </w:rPr>
        <w:t>INTERIOR AND EXTERIOR SIGNS - VENDOR POOL</w:t>
      </w:r>
      <w:r w:rsidR="001B3FD8">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23E404B" w:rsidR="00015C1C" w:rsidRDefault="00EF4569" w:rsidP="00EF4569">
      <w:pPr>
        <w:pStyle w:val="TOC1"/>
        <w:spacing w:after="240"/>
        <w:rPr>
          <w:b/>
        </w:rPr>
      </w:pPr>
      <w:r>
        <w:t>Last Day to Ask Questions:</w:t>
      </w:r>
      <w:r w:rsidR="00C875FA">
        <w:t xml:space="preserve">  </w:t>
      </w:r>
      <w:r w:rsidR="00505FF5">
        <w:rPr>
          <w:b/>
        </w:rPr>
        <w:fldChar w:fldCharType="begin">
          <w:ffData>
            <w:name w:val="LastDayquestions"/>
            <w:enabled/>
            <w:calcOnExit w:val="0"/>
            <w:textInput>
              <w:default w:val="09/30/2022"/>
            </w:textInput>
          </w:ffData>
        </w:fldChar>
      </w:r>
      <w:bookmarkStart w:id="2" w:name="LastDayquestions"/>
      <w:r w:rsidR="00505FF5">
        <w:rPr>
          <w:b/>
        </w:rPr>
        <w:instrText xml:space="preserve"> FORMTEXT </w:instrText>
      </w:r>
      <w:r w:rsidR="00505FF5">
        <w:rPr>
          <w:b/>
        </w:rPr>
      </w:r>
      <w:r w:rsidR="00505FF5">
        <w:rPr>
          <w:b/>
        </w:rPr>
        <w:fldChar w:fldCharType="separate"/>
      </w:r>
      <w:r w:rsidR="00505FF5">
        <w:rPr>
          <w:b/>
          <w:noProof/>
        </w:rPr>
        <w:t>09/30/2022</w:t>
      </w:r>
      <w:r w:rsidR="00505FF5">
        <w:rPr>
          <w:b/>
        </w:rPr>
        <w:fldChar w:fldCharType="end"/>
      </w:r>
      <w:bookmarkEnd w:id="2"/>
      <w:r w:rsidR="00015C1C" w:rsidRPr="00015C1C">
        <w:cr/>
        <w:t>CLOSING DATE:</w:t>
      </w:r>
      <w:r w:rsidR="00C875FA">
        <w:tab/>
      </w:r>
      <w:r w:rsidR="00505FF5">
        <w:rPr>
          <w:b/>
        </w:rPr>
        <w:fldChar w:fldCharType="begin">
          <w:ffData>
            <w:name w:val="ClosingDate"/>
            <w:enabled/>
            <w:calcOnExit w:val="0"/>
            <w:textInput>
              <w:default w:val="10/11/2022"/>
            </w:textInput>
          </w:ffData>
        </w:fldChar>
      </w:r>
      <w:bookmarkStart w:id="3" w:name="ClosingDate"/>
      <w:r w:rsidR="00505FF5">
        <w:rPr>
          <w:b/>
        </w:rPr>
        <w:instrText xml:space="preserve"> FORMTEXT </w:instrText>
      </w:r>
      <w:r w:rsidR="00505FF5">
        <w:rPr>
          <w:b/>
        </w:rPr>
      </w:r>
      <w:r w:rsidR="00505FF5">
        <w:rPr>
          <w:b/>
        </w:rPr>
        <w:fldChar w:fldCharType="separate"/>
      </w:r>
      <w:r w:rsidR="00505FF5">
        <w:rPr>
          <w:b/>
          <w:noProof/>
        </w:rPr>
        <w:t>10/11/2022</w:t>
      </w:r>
      <w:r w:rsidR="00505FF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78C7AE21" w14:textId="1D8B8169" w:rsidR="00505FF5"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13604063" w:history="1">
            <w:r w:rsidR="00505FF5" w:rsidRPr="000B6AF3">
              <w:rPr>
                <w:rStyle w:val="Hyperlink"/>
                <w:b/>
                <w:noProof/>
              </w:rPr>
              <w:t>1.0</w:t>
            </w:r>
            <w:r w:rsidR="00505FF5">
              <w:rPr>
                <w:rFonts w:asciiTheme="minorHAnsi" w:hAnsiTheme="minorHAnsi" w:cstheme="minorBidi"/>
                <w:noProof/>
                <w:sz w:val="22"/>
                <w:szCs w:val="22"/>
              </w:rPr>
              <w:tab/>
            </w:r>
            <w:r w:rsidR="00505FF5" w:rsidRPr="000B6AF3">
              <w:rPr>
                <w:rStyle w:val="Hyperlink"/>
                <w:b/>
                <w:noProof/>
              </w:rPr>
              <w:t>PURPOSE OF REQUEST SOLICITATION</w:t>
            </w:r>
            <w:r w:rsidR="00505FF5">
              <w:rPr>
                <w:noProof/>
                <w:webHidden/>
              </w:rPr>
              <w:tab/>
            </w:r>
            <w:r w:rsidR="00505FF5">
              <w:rPr>
                <w:noProof/>
                <w:webHidden/>
              </w:rPr>
              <w:fldChar w:fldCharType="begin"/>
            </w:r>
            <w:r w:rsidR="00505FF5">
              <w:rPr>
                <w:noProof/>
                <w:webHidden/>
              </w:rPr>
              <w:instrText xml:space="preserve"> PAGEREF _Toc113604063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1F702977" w14:textId="6D995B9C" w:rsidR="00505FF5" w:rsidRDefault="00A15F1C">
          <w:pPr>
            <w:pStyle w:val="TOC2"/>
            <w:tabs>
              <w:tab w:val="left" w:pos="880"/>
              <w:tab w:val="right" w:leader="dot" w:pos="9800"/>
            </w:tabs>
            <w:rPr>
              <w:rFonts w:asciiTheme="minorHAnsi" w:hAnsiTheme="minorHAnsi" w:cstheme="minorBidi"/>
              <w:noProof/>
              <w:sz w:val="22"/>
              <w:szCs w:val="22"/>
            </w:rPr>
          </w:pPr>
          <w:hyperlink w:anchor="_Toc113604064" w:history="1">
            <w:r w:rsidR="00505FF5" w:rsidRPr="000B6AF3">
              <w:rPr>
                <w:rStyle w:val="Hyperlink"/>
                <w:b/>
                <w:noProof/>
              </w:rPr>
              <w:t>1.1</w:t>
            </w:r>
            <w:r w:rsidR="00505FF5">
              <w:rPr>
                <w:rFonts w:asciiTheme="minorHAnsi" w:hAnsiTheme="minorHAnsi" w:cstheme="minorBidi"/>
                <w:noProof/>
                <w:sz w:val="22"/>
                <w:szCs w:val="22"/>
              </w:rPr>
              <w:tab/>
            </w:r>
            <w:r w:rsidR="00505FF5" w:rsidRPr="000B6AF3">
              <w:rPr>
                <w:rStyle w:val="Hyperlink"/>
                <w:b/>
                <w:noProof/>
              </w:rPr>
              <w:t>EXHIBITS</w:t>
            </w:r>
            <w:r w:rsidR="00505FF5">
              <w:rPr>
                <w:noProof/>
                <w:webHidden/>
              </w:rPr>
              <w:tab/>
            </w:r>
            <w:r w:rsidR="00505FF5">
              <w:rPr>
                <w:noProof/>
                <w:webHidden/>
              </w:rPr>
              <w:fldChar w:fldCharType="begin"/>
            </w:r>
            <w:r w:rsidR="00505FF5">
              <w:rPr>
                <w:noProof/>
                <w:webHidden/>
              </w:rPr>
              <w:instrText xml:space="preserve"> PAGEREF _Toc113604064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2CF38F47" w14:textId="55288AAE" w:rsidR="00505FF5" w:rsidRDefault="00A15F1C">
          <w:pPr>
            <w:pStyle w:val="TOC2"/>
            <w:tabs>
              <w:tab w:val="left" w:pos="880"/>
              <w:tab w:val="right" w:leader="dot" w:pos="9800"/>
            </w:tabs>
            <w:rPr>
              <w:rFonts w:asciiTheme="minorHAnsi" w:hAnsiTheme="minorHAnsi" w:cstheme="minorBidi"/>
              <w:noProof/>
              <w:sz w:val="22"/>
              <w:szCs w:val="22"/>
            </w:rPr>
          </w:pPr>
          <w:hyperlink w:anchor="_Toc113604065" w:history="1">
            <w:r w:rsidR="00505FF5" w:rsidRPr="000B6AF3">
              <w:rPr>
                <w:rStyle w:val="Hyperlink"/>
                <w:b/>
                <w:noProof/>
              </w:rPr>
              <w:t>1.2</w:t>
            </w:r>
            <w:r w:rsidR="00505FF5">
              <w:rPr>
                <w:rFonts w:asciiTheme="minorHAnsi" w:hAnsiTheme="minorHAnsi" w:cstheme="minorBidi"/>
                <w:noProof/>
                <w:sz w:val="22"/>
                <w:szCs w:val="22"/>
              </w:rPr>
              <w:tab/>
            </w:r>
            <w:r w:rsidR="00505FF5" w:rsidRPr="000B6AF3">
              <w:rPr>
                <w:rStyle w:val="Hyperlink"/>
                <w:b/>
                <w:noProof/>
              </w:rPr>
              <w:t>ATTACHMENTS</w:t>
            </w:r>
            <w:r w:rsidR="00505FF5">
              <w:rPr>
                <w:noProof/>
                <w:webHidden/>
              </w:rPr>
              <w:tab/>
            </w:r>
            <w:r w:rsidR="00505FF5">
              <w:rPr>
                <w:noProof/>
                <w:webHidden/>
              </w:rPr>
              <w:fldChar w:fldCharType="begin"/>
            </w:r>
            <w:r w:rsidR="00505FF5">
              <w:rPr>
                <w:noProof/>
                <w:webHidden/>
              </w:rPr>
              <w:instrText xml:space="preserve"> PAGEREF _Toc113604065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16CC507E" w14:textId="1388656B" w:rsidR="00505FF5" w:rsidRDefault="00A15F1C">
          <w:pPr>
            <w:pStyle w:val="TOC1"/>
            <w:tabs>
              <w:tab w:val="left" w:pos="660"/>
              <w:tab w:val="right" w:leader="dot" w:pos="9800"/>
            </w:tabs>
            <w:rPr>
              <w:rFonts w:asciiTheme="minorHAnsi" w:hAnsiTheme="minorHAnsi" w:cstheme="minorBidi"/>
              <w:noProof/>
              <w:sz w:val="22"/>
              <w:szCs w:val="22"/>
            </w:rPr>
          </w:pPr>
          <w:hyperlink w:anchor="_Toc113604066" w:history="1">
            <w:r w:rsidR="00505FF5" w:rsidRPr="000B6AF3">
              <w:rPr>
                <w:rStyle w:val="Hyperlink"/>
                <w:b/>
                <w:noProof/>
              </w:rPr>
              <w:t>2.0</w:t>
            </w:r>
            <w:r w:rsidR="00505FF5">
              <w:rPr>
                <w:rFonts w:asciiTheme="minorHAnsi" w:hAnsiTheme="minorHAnsi" w:cstheme="minorBidi"/>
                <w:noProof/>
                <w:sz w:val="22"/>
                <w:szCs w:val="22"/>
              </w:rPr>
              <w:tab/>
            </w:r>
            <w:r w:rsidR="00505FF5" w:rsidRPr="000B6AF3">
              <w:rPr>
                <w:rStyle w:val="Hyperlink"/>
                <w:b/>
                <w:noProof/>
              </w:rPr>
              <w:t>POINT OF CONTACT</w:t>
            </w:r>
            <w:r w:rsidR="00505FF5">
              <w:rPr>
                <w:noProof/>
                <w:webHidden/>
              </w:rPr>
              <w:tab/>
            </w:r>
            <w:r w:rsidR="00505FF5">
              <w:rPr>
                <w:noProof/>
                <w:webHidden/>
              </w:rPr>
              <w:fldChar w:fldCharType="begin"/>
            </w:r>
            <w:r w:rsidR="00505FF5">
              <w:rPr>
                <w:noProof/>
                <w:webHidden/>
              </w:rPr>
              <w:instrText xml:space="preserve"> PAGEREF _Toc113604066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3738A001" w14:textId="7603C26F" w:rsidR="00505FF5" w:rsidRDefault="00A15F1C">
          <w:pPr>
            <w:pStyle w:val="TOC1"/>
            <w:tabs>
              <w:tab w:val="left" w:pos="660"/>
              <w:tab w:val="right" w:leader="dot" w:pos="9800"/>
            </w:tabs>
            <w:rPr>
              <w:rFonts w:asciiTheme="minorHAnsi" w:hAnsiTheme="minorHAnsi" w:cstheme="minorBidi"/>
              <w:noProof/>
              <w:sz w:val="22"/>
              <w:szCs w:val="22"/>
            </w:rPr>
          </w:pPr>
          <w:hyperlink w:anchor="_Toc113604067" w:history="1">
            <w:r w:rsidR="00505FF5" w:rsidRPr="000B6AF3">
              <w:rPr>
                <w:rStyle w:val="Hyperlink"/>
                <w:b/>
                <w:noProof/>
              </w:rPr>
              <w:t>3.0</w:t>
            </w:r>
            <w:r w:rsidR="00505FF5">
              <w:rPr>
                <w:rFonts w:asciiTheme="minorHAnsi" w:hAnsiTheme="minorHAnsi" w:cstheme="minorBidi"/>
                <w:noProof/>
                <w:sz w:val="22"/>
                <w:szCs w:val="22"/>
              </w:rPr>
              <w:tab/>
            </w:r>
            <w:r w:rsidR="00505FF5" w:rsidRPr="000B6AF3">
              <w:rPr>
                <w:rStyle w:val="Hyperlink"/>
                <w:b/>
                <w:noProof/>
              </w:rPr>
              <w:t>PRE-PROPOSAL CONFERENCE</w:t>
            </w:r>
            <w:r w:rsidR="00505FF5">
              <w:rPr>
                <w:noProof/>
                <w:webHidden/>
              </w:rPr>
              <w:tab/>
            </w:r>
            <w:r w:rsidR="00505FF5">
              <w:rPr>
                <w:noProof/>
                <w:webHidden/>
              </w:rPr>
              <w:fldChar w:fldCharType="begin"/>
            </w:r>
            <w:r w:rsidR="00505FF5">
              <w:rPr>
                <w:noProof/>
                <w:webHidden/>
              </w:rPr>
              <w:instrText xml:space="preserve"> PAGEREF _Toc113604067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125F22FA" w14:textId="26CC811C" w:rsidR="00505FF5" w:rsidRDefault="00A15F1C">
          <w:pPr>
            <w:pStyle w:val="TOC1"/>
            <w:tabs>
              <w:tab w:val="left" w:pos="660"/>
              <w:tab w:val="right" w:leader="dot" w:pos="9800"/>
            </w:tabs>
            <w:rPr>
              <w:rFonts w:asciiTheme="minorHAnsi" w:hAnsiTheme="minorHAnsi" w:cstheme="minorBidi"/>
              <w:noProof/>
              <w:sz w:val="22"/>
              <w:szCs w:val="22"/>
            </w:rPr>
          </w:pPr>
          <w:hyperlink w:anchor="_Toc113604068" w:history="1">
            <w:r w:rsidR="00505FF5" w:rsidRPr="000B6AF3">
              <w:rPr>
                <w:rStyle w:val="Hyperlink"/>
                <w:b/>
                <w:noProof/>
              </w:rPr>
              <w:t>4.0</w:t>
            </w:r>
            <w:r w:rsidR="00505FF5">
              <w:rPr>
                <w:rFonts w:asciiTheme="minorHAnsi" w:hAnsiTheme="minorHAnsi" w:cstheme="minorBidi"/>
                <w:noProof/>
                <w:sz w:val="22"/>
                <w:szCs w:val="22"/>
              </w:rPr>
              <w:tab/>
            </w:r>
            <w:r w:rsidR="00505FF5" w:rsidRPr="000B6AF3">
              <w:rPr>
                <w:rStyle w:val="Hyperlink"/>
                <w:b/>
                <w:noProof/>
              </w:rPr>
              <w:t>QUESTIONS, EXCEPTIONS, AND ADDENDA</w:t>
            </w:r>
            <w:r w:rsidR="00505FF5">
              <w:rPr>
                <w:noProof/>
                <w:webHidden/>
              </w:rPr>
              <w:tab/>
            </w:r>
            <w:r w:rsidR="00505FF5">
              <w:rPr>
                <w:noProof/>
                <w:webHidden/>
              </w:rPr>
              <w:fldChar w:fldCharType="begin"/>
            </w:r>
            <w:r w:rsidR="00505FF5">
              <w:rPr>
                <w:noProof/>
                <w:webHidden/>
              </w:rPr>
              <w:instrText xml:space="preserve"> PAGEREF _Toc113604068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66CD97C6" w14:textId="00B9F681" w:rsidR="00505FF5" w:rsidRDefault="00A15F1C">
          <w:pPr>
            <w:pStyle w:val="TOC1"/>
            <w:tabs>
              <w:tab w:val="left" w:pos="660"/>
              <w:tab w:val="right" w:leader="dot" w:pos="9800"/>
            </w:tabs>
            <w:rPr>
              <w:rFonts w:asciiTheme="minorHAnsi" w:hAnsiTheme="minorHAnsi" w:cstheme="minorBidi"/>
              <w:noProof/>
              <w:sz w:val="22"/>
              <w:szCs w:val="22"/>
            </w:rPr>
          </w:pPr>
          <w:hyperlink w:anchor="_Toc113604069" w:history="1">
            <w:r w:rsidR="00505FF5" w:rsidRPr="000B6AF3">
              <w:rPr>
                <w:rStyle w:val="Hyperlink"/>
                <w:b/>
                <w:noProof/>
              </w:rPr>
              <w:t>5.0</w:t>
            </w:r>
            <w:r w:rsidR="00505FF5">
              <w:rPr>
                <w:rFonts w:asciiTheme="minorHAnsi" w:hAnsiTheme="minorHAnsi" w:cstheme="minorBidi"/>
                <w:noProof/>
                <w:sz w:val="22"/>
                <w:szCs w:val="22"/>
              </w:rPr>
              <w:tab/>
            </w:r>
            <w:r w:rsidR="00505FF5" w:rsidRPr="000B6AF3">
              <w:rPr>
                <w:rStyle w:val="Hyperlink"/>
                <w:b/>
                <w:noProof/>
              </w:rPr>
              <w:t>METHOD OF AWARD</w:t>
            </w:r>
            <w:r w:rsidR="00505FF5">
              <w:rPr>
                <w:noProof/>
                <w:webHidden/>
              </w:rPr>
              <w:tab/>
            </w:r>
            <w:r w:rsidR="00505FF5">
              <w:rPr>
                <w:noProof/>
                <w:webHidden/>
              </w:rPr>
              <w:fldChar w:fldCharType="begin"/>
            </w:r>
            <w:r w:rsidR="00505FF5">
              <w:rPr>
                <w:noProof/>
                <w:webHidden/>
              </w:rPr>
              <w:instrText xml:space="preserve"> PAGEREF _Toc113604069 \h </w:instrText>
            </w:r>
            <w:r w:rsidR="00505FF5">
              <w:rPr>
                <w:noProof/>
                <w:webHidden/>
              </w:rPr>
            </w:r>
            <w:r w:rsidR="00505FF5">
              <w:rPr>
                <w:noProof/>
                <w:webHidden/>
              </w:rPr>
              <w:fldChar w:fldCharType="separate"/>
            </w:r>
            <w:r w:rsidR="00505FF5">
              <w:rPr>
                <w:noProof/>
                <w:webHidden/>
              </w:rPr>
              <w:t>2</w:t>
            </w:r>
            <w:r w:rsidR="00505FF5">
              <w:rPr>
                <w:noProof/>
                <w:webHidden/>
              </w:rPr>
              <w:fldChar w:fldCharType="end"/>
            </w:r>
          </w:hyperlink>
        </w:p>
        <w:p w14:paraId="784487A7" w14:textId="3258E5D5" w:rsidR="00505FF5" w:rsidRDefault="00A15F1C">
          <w:pPr>
            <w:pStyle w:val="TOC1"/>
            <w:tabs>
              <w:tab w:val="left" w:pos="660"/>
              <w:tab w:val="right" w:leader="dot" w:pos="9800"/>
            </w:tabs>
            <w:rPr>
              <w:rFonts w:asciiTheme="minorHAnsi" w:hAnsiTheme="minorHAnsi" w:cstheme="minorBidi"/>
              <w:noProof/>
              <w:sz w:val="22"/>
              <w:szCs w:val="22"/>
            </w:rPr>
          </w:pPr>
          <w:hyperlink w:anchor="_Toc113604070" w:history="1">
            <w:r w:rsidR="00505FF5" w:rsidRPr="000B6AF3">
              <w:rPr>
                <w:rStyle w:val="Hyperlink"/>
                <w:b/>
                <w:noProof/>
              </w:rPr>
              <w:t>6.0</w:t>
            </w:r>
            <w:r w:rsidR="00505FF5">
              <w:rPr>
                <w:rFonts w:asciiTheme="minorHAnsi" w:hAnsiTheme="minorHAnsi" w:cstheme="minorBidi"/>
                <w:noProof/>
                <w:sz w:val="22"/>
                <w:szCs w:val="22"/>
              </w:rPr>
              <w:tab/>
            </w:r>
            <w:r w:rsidR="00505FF5" w:rsidRPr="000B6AF3">
              <w:rPr>
                <w:rStyle w:val="Hyperlink"/>
                <w:b/>
                <w:noProof/>
              </w:rPr>
              <w:t>DELIVERY AND SUBMITTAL REQUIREMENTS</w:t>
            </w:r>
            <w:r w:rsidR="00505FF5">
              <w:rPr>
                <w:noProof/>
                <w:webHidden/>
              </w:rPr>
              <w:tab/>
            </w:r>
            <w:r w:rsidR="00505FF5">
              <w:rPr>
                <w:noProof/>
                <w:webHidden/>
              </w:rPr>
              <w:fldChar w:fldCharType="begin"/>
            </w:r>
            <w:r w:rsidR="00505FF5">
              <w:rPr>
                <w:noProof/>
                <w:webHidden/>
              </w:rPr>
              <w:instrText xml:space="preserve"> PAGEREF _Toc113604070 \h </w:instrText>
            </w:r>
            <w:r w:rsidR="00505FF5">
              <w:rPr>
                <w:noProof/>
                <w:webHidden/>
              </w:rPr>
            </w:r>
            <w:r w:rsidR="00505FF5">
              <w:rPr>
                <w:noProof/>
                <w:webHidden/>
              </w:rPr>
              <w:fldChar w:fldCharType="separate"/>
            </w:r>
            <w:r w:rsidR="00505FF5">
              <w:rPr>
                <w:noProof/>
                <w:webHidden/>
              </w:rPr>
              <w:t>3</w:t>
            </w:r>
            <w:r w:rsidR="00505FF5">
              <w:rPr>
                <w:noProof/>
                <w:webHidden/>
              </w:rPr>
              <w:fldChar w:fldCharType="end"/>
            </w:r>
          </w:hyperlink>
        </w:p>
        <w:p w14:paraId="66422328" w14:textId="7815141D"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13604063"/>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529E94CA" w:rsidR="0075471B" w:rsidRDefault="0075471B" w:rsidP="00486FB4">
      <w:pPr>
        <w:spacing w:after="80"/>
        <w:ind w:left="720"/>
        <w:jc w:val="both"/>
      </w:pPr>
      <w:r>
        <w:t xml:space="preserve">The purpose of this </w:t>
      </w:r>
      <w:r w:rsidR="00B77363">
        <w:t>solicitation</w:t>
      </w:r>
      <w:r>
        <w:t xml:space="preserve"> is to solicit competitive sealed </w:t>
      </w:r>
      <w:r w:rsidR="00B438CD">
        <w:t>submittals</w:t>
      </w:r>
      <w:r>
        <w:t xml:space="preserve"> to furnish</w:t>
      </w:r>
      <w:r w:rsidR="00C27446">
        <w:t xml:space="preserve"> </w:t>
      </w:r>
      <w:r w:rsidR="001B3FD8">
        <w:rPr>
          <w:b/>
          <w:noProof/>
        </w:rPr>
        <w:t xml:space="preserve">INTERIOR AND EXTERIOR SIGNS </w:t>
      </w:r>
      <w:r w:rsidR="00C806CC">
        <w:rPr>
          <w:b/>
          <w:noProof/>
        </w:rPr>
        <w:t xml:space="preserve">– VENDOR POOL </w:t>
      </w:r>
      <w:r>
        <w:t>for Lake County, Florida.</w:t>
      </w:r>
      <w:r w:rsidR="00B438CD">
        <w:t xml:space="preserve"> </w:t>
      </w:r>
      <w:bookmarkStart w:id="5" w:name="_Hlk50020221"/>
      <w:r w:rsidR="00B438CD">
        <w:t>This solicitation is officially posted on the County’s website exclusively.</w:t>
      </w:r>
      <w:bookmarkEnd w:id="5"/>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6" w:name="_Toc113604064"/>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24A11C5B" w:rsidR="00556D12" w:rsidRDefault="00556D12" w:rsidP="00222543">
      <w:pPr>
        <w:tabs>
          <w:tab w:val="left" w:pos="1080"/>
        </w:tabs>
        <w:spacing w:after="40"/>
        <w:ind w:left="1080" w:right="-630" w:firstLine="18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7" w:name="_Toc113604065"/>
      <w:r w:rsidRPr="00EA61BF">
        <w:rPr>
          <w:rFonts w:ascii="Times New Roman" w:hAnsi="Times New Roman" w:cs="Times New Roman"/>
          <w:b/>
          <w:color w:val="auto"/>
          <w:sz w:val="24"/>
          <w:szCs w:val="24"/>
        </w:rPr>
        <w:t>ATTACHMENTS</w:t>
      </w:r>
      <w:bookmarkEnd w:id="7"/>
    </w:p>
    <w:p w14:paraId="16A78025" w14:textId="0166F58A" w:rsidR="00EA61BF" w:rsidRDefault="00EA61BF" w:rsidP="00222543">
      <w:pPr>
        <w:spacing w:after="40"/>
        <w:ind w:left="1454" w:hanging="187"/>
      </w:pPr>
      <w:r w:rsidRPr="00EA61BF">
        <w:t xml:space="preserve">Attachment 1 – </w:t>
      </w:r>
      <w:r w:rsidR="00FC6CD6">
        <w:t>Submittal Form</w:t>
      </w:r>
    </w:p>
    <w:p w14:paraId="1348AAB8" w14:textId="1C41C910" w:rsidR="00FC6CD6" w:rsidRDefault="00ED35D6" w:rsidP="00222543">
      <w:pPr>
        <w:spacing w:after="40"/>
        <w:ind w:left="1454" w:hanging="187"/>
      </w:pPr>
      <w:r w:rsidRPr="00A26A21">
        <w:t xml:space="preserve">Attachment </w:t>
      </w:r>
      <w:r w:rsidR="00DB33F9">
        <w:t>2</w:t>
      </w:r>
      <w:r w:rsidRPr="00A26A21">
        <w:t xml:space="preserve"> – </w:t>
      </w:r>
      <w:r w:rsidR="0023159C">
        <w:t>Pricing Sheet</w:t>
      </w:r>
    </w:p>
    <w:p w14:paraId="3B2C2F05" w14:textId="663EF598" w:rsidR="0023159C" w:rsidRPr="00A26A21" w:rsidRDefault="0023159C" w:rsidP="00222543">
      <w:pPr>
        <w:spacing w:after="40"/>
        <w:ind w:left="1454" w:hanging="187"/>
      </w:pPr>
      <w:r>
        <w:t>Attachment 3 – Reference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8" w:name="_Ref536198671"/>
      <w:bookmarkStart w:id="9" w:name="_Ref536198672"/>
      <w:bookmarkStart w:id="10" w:name="_Toc113604066"/>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30C4885F" w:rsidR="00911F0D" w:rsidRPr="00737056" w:rsidRDefault="00737056" w:rsidP="008E074B">
      <w:pPr>
        <w:spacing w:after="40"/>
        <w:ind w:left="720"/>
        <w:jc w:val="both"/>
        <w:rPr>
          <w:color w:val="000000" w:themeColor="text1"/>
        </w:rPr>
      </w:pPr>
      <w:r>
        <w:rPr>
          <w:bCs/>
        </w:rPr>
        <w:t xml:space="preserve">Sandra </w:t>
      </w:r>
      <w:r w:rsidRPr="00737056">
        <w:rPr>
          <w:bCs/>
          <w:color w:val="000000" w:themeColor="text1"/>
        </w:rPr>
        <w:t>Rogers</w:t>
      </w:r>
      <w:r w:rsidR="00113873" w:rsidRPr="00737056">
        <w:rPr>
          <w:color w:val="000000" w:themeColor="text1"/>
        </w:rPr>
        <w:t xml:space="preserve">, </w:t>
      </w:r>
      <w:r w:rsidR="00911F0D" w:rsidRPr="00737056">
        <w:rPr>
          <w:color w:val="000000" w:themeColor="text1"/>
        </w:rPr>
        <w:t xml:space="preserve">CPPB, </w:t>
      </w:r>
      <w:r w:rsidRPr="00737056">
        <w:rPr>
          <w:color w:val="000000" w:themeColor="text1"/>
        </w:rPr>
        <w:t xml:space="preserve">Senior </w:t>
      </w:r>
      <w:r w:rsidR="00911F0D" w:rsidRPr="00737056">
        <w:rPr>
          <w:color w:val="000000" w:themeColor="text1"/>
        </w:rPr>
        <w:t>Contracting Officer</w:t>
      </w:r>
    </w:p>
    <w:p w14:paraId="55A8453F" w14:textId="513A3368" w:rsidR="00911F0D" w:rsidRPr="00737056" w:rsidRDefault="00911F0D" w:rsidP="00911F0D">
      <w:pPr>
        <w:pStyle w:val="NoSpacing"/>
        <w:ind w:left="720"/>
        <w:rPr>
          <w:color w:val="000000" w:themeColor="text1"/>
        </w:rPr>
      </w:pPr>
      <w:r w:rsidRPr="00737056">
        <w:rPr>
          <w:color w:val="000000" w:themeColor="text1"/>
        </w:rPr>
        <w:t>Telephone: 352-343-983</w:t>
      </w:r>
      <w:r w:rsidR="00737056" w:rsidRPr="00737056">
        <w:rPr>
          <w:color w:val="000000" w:themeColor="text1"/>
        </w:rPr>
        <w:t>2</w:t>
      </w:r>
    </w:p>
    <w:p w14:paraId="3C0FB4EB" w14:textId="5B93C8E7" w:rsidR="00911F0D" w:rsidRPr="00737056" w:rsidRDefault="00911F0D" w:rsidP="00911F0D">
      <w:pPr>
        <w:pStyle w:val="NoSpacing"/>
        <w:ind w:left="720"/>
        <w:rPr>
          <w:color w:val="000000" w:themeColor="text1"/>
        </w:rPr>
      </w:pPr>
      <w:r w:rsidRPr="00737056">
        <w:rPr>
          <w:color w:val="000000" w:themeColor="text1"/>
        </w:rPr>
        <w:t xml:space="preserve">E-mail: </w:t>
      </w:r>
      <w:hyperlink r:id="rId10" w:history="1">
        <w:r w:rsidR="008E6ACA" w:rsidRPr="00F54757">
          <w:rPr>
            <w:rStyle w:val="Hyperlink"/>
          </w:rPr>
          <w:t>Sandra.Rogers@lakecountyfl.gov</w:t>
        </w:r>
      </w:hyperlink>
      <w:r w:rsidR="008E6ACA">
        <w:rPr>
          <w:color w:val="000000" w:themeColor="text1"/>
        </w:rPr>
        <w:t xml:space="preserve"> </w:t>
      </w:r>
    </w:p>
    <w:p w14:paraId="2A6262E8" w14:textId="7F4C1E7F"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1" w:name="_Toc113604067"/>
      <w:r w:rsidRPr="00737056">
        <w:rPr>
          <w:rFonts w:ascii="Times New Roman" w:hAnsi="Times New Roman" w:cs="Times New Roman"/>
          <w:b/>
          <w:color w:val="000000" w:themeColor="text1"/>
          <w:sz w:val="24"/>
          <w:szCs w:val="24"/>
        </w:rPr>
        <w:t>PRE-</w:t>
      </w:r>
      <w:r w:rsidR="005A38E8" w:rsidRPr="00737056">
        <w:rPr>
          <w:rFonts w:ascii="Times New Roman" w:hAnsi="Times New Roman" w:cs="Times New Roman"/>
          <w:b/>
          <w:color w:val="000000" w:themeColor="text1"/>
          <w:sz w:val="24"/>
          <w:szCs w:val="24"/>
        </w:rPr>
        <w:t>PROPOSAL</w:t>
      </w:r>
      <w:r w:rsidRPr="00737056">
        <w:rPr>
          <w:rFonts w:ascii="Times New Roman" w:hAnsi="Times New Roman" w:cs="Times New Roman"/>
          <w:b/>
          <w:color w:val="000000" w:themeColor="text1"/>
          <w:sz w:val="24"/>
          <w:szCs w:val="24"/>
        </w:rPr>
        <w:t xml:space="preserve"> CONFERENCE</w:t>
      </w:r>
      <w:bookmarkEnd w:id="11"/>
    </w:p>
    <w:p w14:paraId="2F3C41CB" w14:textId="6082C507" w:rsidR="00905DE7" w:rsidRPr="00CB4225" w:rsidRDefault="00737056" w:rsidP="00737056">
      <w:pPr>
        <w:pStyle w:val="ListParagraph"/>
        <w:spacing w:after="80"/>
        <w:contextualSpacing w:val="0"/>
        <w:jc w:val="both"/>
        <w:rPr>
          <w:color w:val="7030A0"/>
        </w:rPr>
      </w:pPr>
      <w:r>
        <w:t>Not applicable.</w:t>
      </w:r>
    </w:p>
    <w:p w14:paraId="25B75F30" w14:textId="1D4F85A1"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2" w:name="_Toc113604068"/>
      <w:r w:rsidRPr="00D10667">
        <w:rPr>
          <w:rFonts w:ascii="Times New Roman" w:hAnsi="Times New Roman" w:cs="Times New Roman"/>
          <w:b/>
          <w:color w:val="auto"/>
          <w:sz w:val="24"/>
          <w:szCs w:val="24"/>
        </w:rPr>
        <w:t>QUESTIONS, EXCEPTIONS, AND ADDENDA</w:t>
      </w:r>
      <w:bookmarkEnd w:id="12"/>
    </w:p>
    <w:p w14:paraId="06CB79FA" w14:textId="19C25DC2"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21229F">
          <w:rPr>
            <w:rStyle w:val="Hyperlink"/>
          </w:rPr>
          <w:t>General Terms and Conditions for Lake County Florida</w:t>
        </w:r>
      </w:hyperlink>
      <w:r w:rsidR="00BB709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505FF5">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505FF5">
        <w:rPr>
          <w:b/>
          <w:noProof/>
        </w:rPr>
        <w:t>09/30/2022</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bookmarkStart w:id="13" w:name="_Hlk84505800"/>
      <w:r w:rsidR="0021229F" w:rsidRPr="0021229F">
        <w:fldChar w:fldCharType="begin"/>
      </w:r>
      <w:r w:rsidR="0021229F">
        <w:instrText>HYPERLINK "https://c.lakecountyfl.gov/offices/procurement_services/view_all_bids.aspx?mylakefl=True"</w:instrText>
      </w:r>
      <w:r w:rsidR="0021229F" w:rsidRPr="0021229F">
        <w:fldChar w:fldCharType="separate"/>
      </w:r>
      <w:r w:rsidR="0021229F">
        <w:rPr>
          <w:color w:val="0000FF"/>
          <w:u w:val="single"/>
        </w:rPr>
        <w:t>Formal Solicitations site (lakecountyfl.gov)</w:t>
      </w:r>
      <w:r w:rsidR="0021229F" w:rsidRPr="0021229F">
        <w:fldChar w:fldCharType="end"/>
      </w:r>
      <w:bookmarkEnd w:id="13"/>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74239F4C"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r w:rsidR="00B438CD">
        <w:t xml:space="preserve"> </w:t>
      </w:r>
      <w:bookmarkStart w:id="14" w:name="_Hlk50020300"/>
      <w:bookmarkStart w:id="15" w:name="_Hlk50020421"/>
      <w:r w:rsidR="00B438CD">
        <w:t>The solicitation due date is static unless notified via addendum.</w:t>
      </w:r>
      <w:bookmarkEnd w:id="14"/>
      <w:r w:rsidR="00B438CD">
        <w:t xml:space="preserve"> </w:t>
      </w:r>
      <w:bookmarkEnd w:id="15"/>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6" w:name="_Toc113604069"/>
      <w:r>
        <w:rPr>
          <w:rFonts w:ascii="Times New Roman" w:hAnsi="Times New Roman" w:cs="Times New Roman"/>
          <w:b/>
          <w:color w:val="000000" w:themeColor="text1"/>
          <w:sz w:val="24"/>
          <w:szCs w:val="24"/>
        </w:rPr>
        <w:t>METHOD OF AWARD</w:t>
      </w:r>
      <w:bookmarkEnd w:id="16"/>
    </w:p>
    <w:p w14:paraId="4E35EDA3" w14:textId="37F867D2" w:rsidR="00B7671D" w:rsidRPr="00B7671D" w:rsidRDefault="00B7671D" w:rsidP="00265A3B">
      <w:pPr>
        <w:spacing w:after="80"/>
        <w:ind w:left="72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B7671D" w:rsidRDefault="00B7671D" w:rsidP="005A38E8">
      <w:pPr>
        <w:pStyle w:val="ListParagraph"/>
        <w:numPr>
          <w:ilvl w:val="0"/>
          <w:numId w:val="11"/>
        </w:numPr>
        <w:spacing w:after="40"/>
        <w:contextualSpacing w:val="0"/>
        <w:jc w:val="both"/>
      </w:pPr>
      <w:r w:rsidRPr="00B7671D">
        <w:t xml:space="preserve">Proper submittal of ALL documentation as required by this </w:t>
      </w:r>
      <w:r w:rsidR="005A38E8">
        <w:t>Solicitation</w:t>
      </w:r>
      <w:r w:rsidRPr="00B7671D">
        <w:t>. (Responsive)</w:t>
      </w:r>
    </w:p>
    <w:p w14:paraId="0A4BB815" w14:textId="20476DC5" w:rsidR="00B7671D" w:rsidRPr="00B7671D" w:rsidRDefault="00B7671D" w:rsidP="005A38E8">
      <w:pPr>
        <w:pStyle w:val="ListParagraph"/>
        <w:numPr>
          <w:ilvl w:val="0"/>
          <w:numId w:val="11"/>
        </w:numPr>
        <w:spacing w:after="40"/>
        <w:contextualSpacing w:val="0"/>
        <w:jc w:val="both"/>
      </w:pPr>
      <w:r w:rsidRPr="00B7671D">
        <w:t xml:space="preserve">The greatest benefits to </w:t>
      </w:r>
      <w:r w:rsidR="005C2291">
        <w:t>Lake</w:t>
      </w:r>
      <w:r w:rsidRPr="00B7671D">
        <w:t xml:space="preserve"> County as it pertains to: (Responsible)</w:t>
      </w:r>
    </w:p>
    <w:p w14:paraId="5C098EBC" w14:textId="31E6084B" w:rsidR="00265A3B" w:rsidRDefault="00737056" w:rsidP="005A38E8">
      <w:pPr>
        <w:pStyle w:val="ListParagraph"/>
        <w:numPr>
          <w:ilvl w:val="0"/>
          <w:numId w:val="10"/>
        </w:numPr>
        <w:spacing w:before="40" w:after="40"/>
        <w:ind w:left="1440" w:hanging="360"/>
        <w:jc w:val="both"/>
      </w:pPr>
      <w:r>
        <w:t>Firm must have been regularly and successfully engaged in the design, production, and installation of signs, for a five (5) hear period prior to submission of this response;</w:t>
      </w:r>
    </w:p>
    <w:p w14:paraId="7D299E68" w14:textId="1D7E3D06" w:rsidR="00737056" w:rsidRDefault="00737056" w:rsidP="00F76306">
      <w:pPr>
        <w:pStyle w:val="ListParagraph"/>
        <w:numPr>
          <w:ilvl w:val="0"/>
          <w:numId w:val="10"/>
        </w:numPr>
        <w:spacing w:before="40" w:after="40"/>
        <w:ind w:left="1440" w:hanging="360"/>
        <w:jc w:val="both"/>
      </w:pPr>
      <w:r>
        <w:lastRenderedPageBreak/>
        <w:t>Demonstrate the ability to design and accurately fabricate according to specifically provided criteria and specification;</w:t>
      </w:r>
    </w:p>
    <w:p w14:paraId="51F93872" w14:textId="247EB363" w:rsidR="00737056" w:rsidRDefault="00737056" w:rsidP="00F76306">
      <w:pPr>
        <w:pStyle w:val="ListParagraph"/>
        <w:numPr>
          <w:ilvl w:val="0"/>
          <w:numId w:val="10"/>
        </w:numPr>
        <w:spacing w:before="40" w:after="40"/>
        <w:ind w:left="1440" w:hanging="360"/>
        <w:jc w:val="both"/>
      </w:pPr>
      <w:r>
        <w:t>Demonstrate knowledge of local building codes, ordinances and specific requirements with regard to signage, such as compliance to permitting, size, and standards;</w:t>
      </w:r>
    </w:p>
    <w:p w14:paraId="6F5BB51E" w14:textId="371B7234" w:rsidR="00B7671D" w:rsidRPr="00B7671D" w:rsidRDefault="00B7671D" w:rsidP="005A38E8">
      <w:pPr>
        <w:pStyle w:val="ListParagraph"/>
        <w:numPr>
          <w:ilvl w:val="0"/>
          <w:numId w:val="10"/>
        </w:numPr>
        <w:spacing w:before="40" w:after="40"/>
        <w:ind w:left="1440" w:hanging="360"/>
        <w:jc w:val="both"/>
      </w:pPr>
      <w:r w:rsidRPr="00B7671D">
        <w:t xml:space="preserve">Past Performance. In order to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w:t>
      </w:r>
      <w:r w:rsidR="005A38E8">
        <w:t>Solicitation</w:t>
      </w:r>
      <w:r w:rsidRPr="00B7671D">
        <w:t xml:space="preserve">.  The County </w:t>
      </w:r>
      <w:r w:rsidR="005C2291">
        <w:t>may</w:t>
      </w:r>
      <w:r w:rsidRPr="00B7671D">
        <w:t xml:space="preserve"> be listed as a reference</w:t>
      </w:r>
      <w:r w:rsidR="00DB33F9">
        <w:t xml:space="preserve">  Public entities in the State of Florida is preferred</w:t>
      </w:r>
      <w:r w:rsidR="00D97548">
        <w:t>.  Use Attachment</w:t>
      </w:r>
      <w:r w:rsidR="00D97548" w:rsidRPr="00FC6CD6">
        <w:t xml:space="preserve"> </w:t>
      </w:r>
      <w:r w:rsidR="00A428A8">
        <w:t>3</w:t>
      </w:r>
      <w:r w:rsidR="00D97548" w:rsidRPr="00FC6CD6">
        <w:t xml:space="preserve"> </w:t>
      </w:r>
      <w:r w:rsidR="00D97548">
        <w:t>– References Form</w:t>
      </w:r>
      <w:r w:rsidRPr="00B7671D">
        <w:t>;</w:t>
      </w:r>
    </w:p>
    <w:p w14:paraId="2C403E9B" w14:textId="670C6068" w:rsidR="00B7671D" w:rsidRPr="00B7671D" w:rsidRDefault="00B7671D" w:rsidP="005A38E8">
      <w:pPr>
        <w:pStyle w:val="ListParagraph"/>
        <w:numPr>
          <w:ilvl w:val="0"/>
          <w:numId w:val="10"/>
        </w:numPr>
        <w:spacing w:before="40" w:after="40"/>
        <w:ind w:left="1440" w:hanging="360"/>
        <w:jc w:val="both"/>
      </w:pPr>
      <w:r w:rsidRPr="00B7671D">
        <w:t xml:space="preserve">All technical specifications associated with this </w:t>
      </w:r>
      <w:r w:rsidR="005A38E8">
        <w:t>Solicitation</w:t>
      </w:r>
      <w:r w:rsidRPr="00B7671D">
        <w:t xml:space="preserve">; </w:t>
      </w:r>
    </w:p>
    <w:p w14:paraId="37AE79C8" w14:textId="77777777" w:rsidR="00B7671D" w:rsidRPr="00737056" w:rsidRDefault="00B7671D" w:rsidP="005A38E8">
      <w:pPr>
        <w:pStyle w:val="ListParagraph"/>
        <w:numPr>
          <w:ilvl w:val="0"/>
          <w:numId w:val="10"/>
        </w:numPr>
        <w:spacing w:before="40" w:after="40"/>
        <w:ind w:left="1440" w:hanging="360"/>
        <w:jc w:val="both"/>
        <w:rPr>
          <w:color w:val="000000" w:themeColor="text1"/>
        </w:rPr>
      </w:pPr>
      <w:r w:rsidRPr="00B7671D">
        <w:t xml:space="preserve">Financial Stability:  A Dun </w:t>
      </w:r>
      <w:r w:rsidRPr="00737056">
        <w:rPr>
          <w:color w:val="000000" w:themeColor="text1"/>
        </w:rPr>
        <w:t xml:space="preserve">and Bradstreet report may be used by the County to evaluate </w:t>
      </w:r>
      <w:r w:rsidR="003F3AF7" w:rsidRPr="00737056">
        <w:rPr>
          <w:color w:val="000000" w:themeColor="text1"/>
        </w:rPr>
        <w:t>Vendor</w:t>
      </w:r>
      <w:r w:rsidRPr="00737056">
        <w:rPr>
          <w:color w:val="000000" w:themeColor="text1"/>
        </w:rPr>
        <w:t xml:space="preserve">’s financial stability.  All </w:t>
      </w:r>
      <w:r w:rsidR="003F3AF7" w:rsidRPr="00737056">
        <w:rPr>
          <w:color w:val="000000" w:themeColor="text1"/>
        </w:rPr>
        <w:t>Vendor</w:t>
      </w:r>
      <w:r w:rsidRPr="00737056">
        <w:rPr>
          <w:color w:val="000000" w:themeColor="text1"/>
        </w:rPr>
        <w:t xml:space="preserve">s shall be prepared to supply a financial statement upon request, preferably a certified audit of the last available fiscal year.  </w:t>
      </w:r>
    </w:p>
    <w:p w14:paraId="3B82AD59" w14:textId="5BFCD0BB" w:rsidR="00B7671D" w:rsidRPr="00737056" w:rsidRDefault="00B7671D" w:rsidP="005A38E8">
      <w:pPr>
        <w:pStyle w:val="ListParagraph"/>
        <w:numPr>
          <w:ilvl w:val="0"/>
          <w:numId w:val="10"/>
        </w:numPr>
        <w:spacing w:before="40" w:after="40"/>
        <w:ind w:left="1440" w:hanging="360"/>
        <w:jc w:val="both"/>
        <w:rPr>
          <w:color w:val="000000" w:themeColor="text1"/>
        </w:rPr>
      </w:pPr>
      <w:r w:rsidRPr="00737056">
        <w:rPr>
          <w:color w:val="000000" w:themeColor="text1"/>
        </w:rPr>
        <w:t xml:space="preserve">Any other criteria that may be specific to your </w:t>
      </w:r>
      <w:r w:rsidR="005A38E8" w:rsidRPr="00737056">
        <w:rPr>
          <w:color w:val="000000" w:themeColor="text1"/>
        </w:rPr>
        <w:t>Solicitation</w:t>
      </w:r>
      <w:r w:rsidRPr="00737056">
        <w:rPr>
          <w:color w:val="000000" w:themeColor="text1"/>
        </w:rPr>
        <w:t>.</w:t>
      </w:r>
    </w:p>
    <w:p w14:paraId="10D1E99B" w14:textId="323AAF7F" w:rsidR="00737056" w:rsidRDefault="00737056" w:rsidP="005A38E8">
      <w:pPr>
        <w:spacing w:after="80"/>
        <w:ind w:left="720"/>
        <w:jc w:val="both"/>
      </w:pPr>
      <w:r>
        <w:t>Vendors responding to this solicitation are to provide certain specified documents and forms intended to verify that the vendor meets or exceeds the minimum criteria set forth in this solicitation.  All vendors which provide evidence of compliance with the criteria established in this solicitation will be included in a “pool” contract award list that may be access by County departments in order to obtain price quotations in conjunction with the County’s needs.</w:t>
      </w:r>
    </w:p>
    <w:p w14:paraId="106B6BD6" w14:textId="52460221" w:rsidR="0071452D" w:rsidRDefault="0071452D" w:rsidP="005A38E8">
      <w:pPr>
        <w:spacing w:after="80"/>
        <w:ind w:left="720"/>
        <w:jc w:val="both"/>
      </w:pPr>
      <w:r>
        <w:t xml:space="preserve">Vendors deemed to meet the stated qualifications constitute the “vendor pool” that will be solicitated for subsequent quotations for specific projects within the scope of this document.  </w:t>
      </w:r>
      <w:r w:rsidR="00DB33F9">
        <w:t>When such specific purchases are initiated, all vendors within the established “pool” will be requested to offer a fixed price for the specific project.  The vendor offering the lowest fixed price, or best overall value, for each project will be awarded that specific purchase.  The specific quotation request for each project will state the evaluation process for the purchase.</w:t>
      </w:r>
    </w:p>
    <w:p w14:paraId="0B3FCAEA" w14:textId="37D645A5" w:rsidR="0071452D" w:rsidRDefault="0071452D" w:rsidP="005A38E8">
      <w:pPr>
        <w:spacing w:after="80"/>
        <w:ind w:left="720"/>
        <w:jc w:val="both"/>
      </w:pPr>
      <w:r>
        <w:t>The County reserves the right to restrict, on a best qualification basis, the number of vendors initially included under this RFP when such action serves the best interest of the County.  The County reserves the right to add vendors to the contract based on need and the qualification standards expressed above.</w:t>
      </w:r>
    </w:p>
    <w:p w14:paraId="0E3A0252" w14:textId="6028CADF" w:rsidR="002131E2" w:rsidRPr="004D4023" w:rsidRDefault="00265A3B" w:rsidP="002131E2">
      <w:pPr>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074C12">
        <w:t>from</w:t>
      </w:r>
      <w:r w:rsidR="002131E2" w:rsidRPr="002131E2">
        <w:t xml:space="preserve"> the Office of Procurement Services 30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17" w:name="_Toc113604070"/>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7"/>
    </w:p>
    <w:p w14:paraId="48376C1E" w14:textId="77777777" w:rsidR="003B1DB3" w:rsidRDefault="003B1DB3" w:rsidP="00324ADC">
      <w:pPr>
        <w:pStyle w:val="ListParagraph"/>
        <w:numPr>
          <w:ilvl w:val="0"/>
          <w:numId w:val="17"/>
        </w:numPr>
        <w:spacing w:after="40"/>
        <w:contextualSpacing w:val="0"/>
        <w:jc w:val="both"/>
      </w:pPr>
      <w:bookmarkStart w:id="18" w:name="_Hlk41383819"/>
      <w:r>
        <w:t>Hand delivery of submittals will not be accepted.</w:t>
      </w:r>
    </w:p>
    <w:p w14:paraId="34589FCD" w14:textId="0E84C566" w:rsidR="007301B2" w:rsidRPr="004D4023" w:rsidRDefault="00131622" w:rsidP="00324ADC">
      <w:pPr>
        <w:pStyle w:val="ListParagraph"/>
        <w:numPr>
          <w:ilvl w:val="0"/>
          <w:numId w:val="17"/>
        </w:numPr>
        <w:spacing w:after="40"/>
        <w:contextualSpacing w:val="0"/>
        <w:jc w:val="both"/>
      </w:pPr>
      <w:r>
        <w:t>RESPONSES MUST BE SUBMITTED THROUGH THE SOLICITATION RESPONSE PORTAL TO BE CONSIDERED</w:t>
      </w:r>
      <w:r w:rsidR="00A62E4E">
        <w:t xml:space="preserve"> – </w:t>
      </w:r>
      <w:hyperlink r:id="rId12"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324ADC">
      <w:pPr>
        <w:pStyle w:val="ListParagraph"/>
        <w:numPr>
          <w:ilvl w:val="0"/>
          <w:numId w:val="17"/>
        </w:numPr>
        <w:spacing w:after="40"/>
        <w:contextualSpacing w:val="0"/>
        <w:jc w:val="both"/>
      </w:pPr>
      <w:bookmarkStart w:id="19"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19"/>
    <w:p w14:paraId="1FAB4002" w14:textId="5130226E" w:rsidR="00111E5A" w:rsidRDefault="00AE3EEE" w:rsidP="00324ADC">
      <w:pPr>
        <w:pStyle w:val="ListParagraph"/>
        <w:numPr>
          <w:ilvl w:val="0"/>
          <w:numId w:val="17"/>
        </w:numPr>
        <w:spacing w:after="40"/>
        <w:contextualSpacing w:val="0"/>
        <w:jc w:val="both"/>
      </w:pPr>
      <w:r>
        <w:lastRenderedPageBreak/>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5DF6D37B" w:rsidR="00265A3B" w:rsidRDefault="00265A3B" w:rsidP="00324ADC">
      <w:pPr>
        <w:pStyle w:val="ListParagraph"/>
        <w:numPr>
          <w:ilvl w:val="0"/>
          <w:numId w:val="17"/>
        </w:numPr>
        <w:spacing w:after="40"/>
        <w:contextualSpacing w:val="0"/>
        <w:jc w:val="both"/>
      </w:pPr>
      <w:r>
        <w:t xml:space="preserve">Submittal must be </w:t>
      </w:r>
      <w:r w:rsidR="0072447D">
        <w:t>organized into the following major sections</w:t>
      </w:r>
      <w:r w:rsidR="00B40119">
        <w:t>. Create and upload a file for each section</w:t>
      </w:r>
      <w:r w:rsidR="0072447D">
        <w:t>:</w:t>
      </w:r>
    </w:p>
    <w:p w14:paraId="5558BFDB" w14:textId="0ACBC639" w:rsidR="0072447D" w:rsidRPr="0072447D" w:rsidRDefault="0072447D" w:rsidP="00324ADC">
      <w:pPr>
        <w:pStyle w:val="ListParagraph"/>
        <w:numPr>
          <w:ilvl w:val="1"/>
          <w:numId w:val="17"/>
        </w:numPr>
        <w:spacing w:after="0"/>
        <w:ind w:left="1440"/>
        <w:contextualSpacing w:val="0"/>
        <w:jc w:val="both"/>
        <w:rPr>
          <w:b/>
          <w:bCs/>
        </w:rPr>
      </w:pPr>
      <w:r w:rsidRPr="0072447D">
        <w:rPr>
          <w:b/>
          <w:bCs/>
        </w:rPr>
        <w:t>Vendor Profile</w:t>
      </w:r>
    </w:p>
    <w:p w14:paraId="67F705DA" w14:textId="23F9314F" w:rsidR="0072447D" w:rsidRDefault="0072447D" w:rsidP="0072447D">
      <w:pPr>
        <w:pStyle w:val="ListParagraph"/>
        <w:numPr>
          <w:ilvl w:val="0"/>
          <w:numId w:val="5"/>
        </w:numPr>
        <w:ind w:left="1800"/>
        <w:jc w:val="both"/>
      </w:pPr>
      <w:r>
        <w:t>Statement of Interest &amp; Understanding of Project.</w:t>
      </w:r>
    </w:p>
    <w:p w14:paraId="0AA86686" w14:textId="12841D31" w:rsidR="0072447D" w:rsidRDefault="0072447D" w:rsidP="0072447D">
      <w:pPr>
        <w:pStyle w:val="ListParagraph"/>
        <w:numPr>
          <w:ilvl w:val="0"/>
          <w:numId w:val="5"/>
        </w:numPr>
        <w:ind w:left="1800"/>
        <w:jc w:val="both"/>
      </w:pPr>
      <w:r>
        <w:t xml:space="preserve">Firm Profile / Firm History.  </w:t>
      </w:r>
    </w:p>
    <w:p w14:paraId="2491F206" w14:textId="795B06B3" w:rsidR="00C46C82" w:rsidRDefault="00C46C82" w:rsidP="00C46C82">
      <w:pPr>
        <w:pStyle w:val="ListParagraph"/>
        <w:numPr>
          <w:ilvl w:val="0"/>
          <w:numId w:val="5"/>
        </w:numPr>
        <w:ind w:left="1800"/>
      </w:pPr>
      <w:r>
        <w:t>Completed Attachment 3 – R</w:t>
      </w:r>
      <w:r w:rsidRPr="006E721A">
        <w:t xml:space="preserve">eference </w:t>
      </w:r>
      <w:r>
        <w:t>Form.</w:t>
      </w:r>
      <w:r w:rsidRPr="006E721A">
        <w:t xml:space="preserve"> </w:t>
      </w:r>
    </w:p>
    <w:p w14:paraId="7971CC7D" w14:textId="04E149CE" w:rsidR="0072447D" w:rsidRDefault="0072447D" w:rsidP="0072447D">
      <w:pPr>
        <w:pStyle w:val="ListParagraph"/>
        <w:numPr>
          <w:ilvl w:val="0"/>
          <w:numId w:val="5"/>
        </w:numPr>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1276D1AF" w:rsidR="0072447D" w:rsidRDefault="0072447D" w:rsidP="005A38E8">
      <w:pPr>
        <w:pStyle w:val="ListParagraph"/>
        <w:numPr>
          <w:ilvl w:val="0"/>
          <w:numId w:val="5"/>
        </w:numPr>
        <w:spacing w:after="80"/>
        <w:ind w:left="1800"/>
        <w:contextualSpacing w:val="0"/>
        <w:jc w:val="both"/>
      </w:pPr>
      <w:r>
        <w:t>Include copies of any required licenses or permits.</w:t>
      </w:r>
    </w:p>
    <w:p w14:paraId="756A67A5" w14:textId="3E0E7C3E" w:rsidR="00C0047C" w:rsidRPr="0072447D" w:rsidRDefault="0072447D" w:rsidP="00324ADC">
      <w:pPr>
        <w:pStyle w:val="ListParagraph"/>
        <w:numPr>
          <w:ilvl w:val="1"/>
          <w:numId w:val="17"/>
        </w:numPr>
        <w:spacing w:after="0"/>
        <w:ind w:left="1440"/>
        <w:contextualSpacing w:val="0"/>
        <w:jc w:val="both"/>
        <w:rPr>
          <w:b/>
          <w:bCs/>
        </w:rPr>
      </w:pPr>
      <w:r w:rsidRPr="0072447D">
        <w:rPr>
          <w:b/>
          <w:bCs/>
        </w:rPr>
        <w:t>Forms</w:t>
      </w:r>
      <w:r w:rsidR="00577075" w:rsidRPr="0072447D">
        <w:rPr>
          <w:b/>
          <w:bCs/>
        </w:rPr>
        <w:tab/>
      </w:r>
    </w:p>
    <w:p w14:paraId="0E1716C3" w14:textId="6D502332" w:rsidR="00663601" w:rsidRDefault="00663601" w:rsidP="0072447D">
      <w:pPr>
        <w:pStyle w:val="ListParagraph"/>
        <w:numPr>
          <w:ilvl w:val="0"/>
          <w:numId w:val="5"/>
        </w:numPr>
        <w:ind w:left="1800"/>
        <w:jc w:val="both"/>
      </w:pPr>
      <w:r>
        <w:t xml:space="preserve">Completed </w:t>
      </w:r>
      <w:r w:rsidR="00FC6CD6">
        <w:t xml:space="preserve">Attachment 1 – </w:t>
      </w:r>
      <w:r>
        <w:t>Submittal Form</w:t>
      </w:r>
      <w:r w:rsidR="009E1607">
        <w:t>;</w:t>
      </w:r>
      <w:r>
        <w:t xml:space="preserve"> </w:t>
      </w:r>
    </w:p>
    <w:p w14:paraId="7A57026C" w14:textId="77777777" w:rsidR="00C9045A" w:rsidRDefault="00C9045A" w:rsidP="0072447D">
      <w:pPr>
        <w:pStyle w:val="ListParagraph"/>
        <w:numPr>
          <w:ilvl w:val="1"/>
          <w:numId w:val="5"/>
        </w:numPr>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16958F8E" w:rsidR="00577075" w:rsidRDefault="00C9045A" w:rsidP="0072447D">
      <w:pPr>
        <w:pStyle w:val="ListParagraph"/>
        <w:numPr>
          <w:ilvl w:val="0"/>
          <w:numId w:val="5"/>
        </w:numPr>
        <w:ind w:left="1800"/>
        <w:jc w:val="both"/>
      </w:pPr>
      <w:r>
        <w:t xml:space="preserve">Proof of </w:t>
      </w:r>
      <w:hyperlink r:id="rId13" w:history="1">
        <w:r>
          <w:rPr>
            <w:rStyle w:val="Hyperlink"/>
          </w:rPr>
          <w:t>Sunbiz.org</w:t>
        </w:r>
      </w:hyperlink>
      <w:r w:rsidR="00577075">
        <w:t xml:space="preserve"> registration</w:t>
      </w:r>
      <w:r>
        <w:t>;</w:t>
      </w:r>
      <w:r w:rsidR="00577075">
        <w:t xml:space="preserve"> </w:t>
      </w:r>
    </w:p>
    <w:p w14:paraId="26D0E705" w14:textId="77777777" w:rsidR="00C0047C" w:rsidRPr="006E721A" w:rsidRDefault="009E1607" w:rsidP="0072447D">
      <w:pPr>
        <w:pStyle w:val="ListParagraph"/>
        <w:numPr>
          <w:ilvl w:val="0"/>
          <w:numId w:val="5"/>
        </w:numPr>
        <w:ind w:left="1800"/>
        <w:jc w:val="both"/>
      </w:pPr>
      <w:r>
        <w:t xml:space="preserve">Include a completed </w:t>
      </w:r>
      <w:r w:rsidR="00C0047C" w:rsidRPr="006E721A">
        <w:t>W-9</w:t>
      </w:r>
      <w:r>
        <w:t xml:space="preserve"> form;</w:t>
      </w:r>
    </w:p>
    <w:p w14:paraId="373B7CCA" w14:textId="31A0AB5D" w:rsidR="003307B4" w:rsidRDefault="00DB549F" w:rsidP="0072447D">
      <w:pPr>
        <w:pStyle w:val="ListParagraph"/>
        <w:numPr>
          <w:ilvl w:val="0"/>
          <w:numId w:val="5"/>
        </w:numPr>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3307B4">
        <w:t>;</w:t>
      </w:r>
    </w:p>
    <w:p w14:paraId="1B52EC80" w14:textId="64BB756A" w:rsidR="00C0047C" w:rsidRDefault="000868E6" w:rsidP="0072447D">
      <w:pPr>
        <w:pStyle w:val="ListParagraph"/>
        <w:numPr>
          <w:ilvl w:val="0"/>
          <w:numId w:val="5"/>
        </w:numPr>
        <w:ind w:left="1800"/>
        <w:rPr>
          <w:color w:val="000000" w:themeColor="text1"/>
        </w:rPr>
      </w:pPr>
      <w:r>
        <w:t>Proof o</w:t>
      </w:r>
      <w:r w:rsidR="003307B4">
        <w:t>f</w:t>
      </w:r>
      <w:r>
        <w:t xml:space="preserve"> insurance or evidence of insurability at levels in Exhibit B – Insurance </w:t>
      </w:r>
      <w:r w:rsidRPr="00147D23">
        <w:rPr>
          <w:color w:val="000000" w:themeColor="text1"/>
        </w:rPr>
        <w:t>Requirements</w:t>
      </w:r>
      <w:r w:rsidR="003307B4" w:rsidRPr="00147D23">
        <w:rPr>
          <w:color w:val="000000" w:themeColor="text1"/>
        </w:rPr>
        <w:t>;</w:t>
      </w:r>
    </w:p>
    <w:p w14:paraId="069454F4" w14:textId="406E9DAB" w:rsidR="0083368B" w:rsidRPr="00147D23" w:rsidRDefault="0083368B" w:rsidP="0072447D">
      <w:pPr>
        <w:pStyle w:val="ListParagraph"/>
        <w:numPr>
          <w:ilvl w:val="0"/>
          <w:numId w:val="5"/>
        </w:numPr>
        <w:ind w:left="1800"/>
        <w:rPr>
          <w:color w:val="000000" w:themeColor="text1"/>
        </w:rPr>
      </w:pPr>
      <w:r>
        <w:rPr>
          <w:color w:val="000000" w:themeColor="text1"/>
        </w:rPr>
        <w:t>Completed Attachment 2, Pricing Sheet;</w:t>
      </w:r>
    </w:p>
    <w:p w14:paraId="57479A87" w14:textId="77777777" w:rsidR="00B035E4" w:rsidRPr="00147D23" w:rsidRDefault="00B035E4" w:rsidP="0072447D">
      <w:pPr>
        <w:pStyle w:val="ListParagraph"/>
        <w:numPr>
          <w:ilvl w:val="0"/>
          <w:numId w:val="5"/>
        </w:numPr>
        <w:ind w:left="1800"/>
        <w:rPr>
          <w:color w:val="000000" w:themeColor="text1"/>
        </w:rPr>
      </w:pPr>
      <w:r w:rsidRPr="00147D23">
        <w:rPr>
          <w:color w:val="000000" w:themeColor="text1"/>
        </w:rPr>
        <w:t>Any Contractor required licenses</w:t>
      </w:r>
      <w:r w:rsidR="003307B4" w:rsidRPr="00147D23">
        <w:rPr>
          <w:color w:val="000000" w:themeColor="text1"/>
        </w:rPr>
        <w:t>;</w:t>
      </w:r>
    </w:p>
    <w:p w14:paraId="2DB80AB3" w14:textId="4AB0FE2A" w:rsidR="003307B4" w:rsidRPr="00147D23" w:rsidRDefault="003307B4" w:rsidP="005A38E8">
      <w:pPr>
        <w:pStyle w:val="ListParagraph"/>
        <w:numPr>
          <w:ilvl w:val="0"/>
          <w:numId w:val="5"/>
        </w:numPr>
        <w:spacing w:after="80"/>
        <w:ind w:left="1800"/>
        <w:contextualSpacing w:val="0"/>
        <w:rPr>
          <w:color w:val="000000" w:themeColor="text1"/>
        </w:rPr>
      </w:pPr>
      <w:r w:rsidRPr="00147D23">
        <w:rPr>
          <w:color w:val="000000" w:themeColor="text1"/>
        </w:rPr>
        <w:t>And any additional submittal requirements.</w:t>
      </w:r>
    </w:p>
    <w:p w14:paraId="03135FF0" w14:textId="6BD21964" w:rsidR="0072447D" w:rsidRPr="0072447D" w:rsidRDefault="0072447D" w:rsidP="00324ADC">
      <w:pPr>
        <w:pStyle w:val="ListParagraph"/>
        <w:numPr>
          <w:ilvl w:val="1"/>
          <w:numId w:val="17"/>
        </w:numPr>
        <w:spacing w:after="0"/>
        <w:ind w:left="1440"/>
        <w:contextualSpacing w:val="0"/>
        <w:jc w:val="both"/>
        <w:rPr>
          <w:b/>
          <w:bCs/>
          <w:color w:val="7030A0"/>
        </w:rPr>
      </w:pPr>
      <w:r w:rsidRPr="0072447D">
        <w:rPr>
          <w:b/>
          <w:bCs/>
        </w:rPr>
        <w:t>Proposed Solution</w:t>
      </w:r>
    </w:p>
    <w:p w14:paraId="24C948F8" w14:textId="025B9387" w:rsidR="0072447D" w:rsidRDefault="0072447D" w:rsidP="0072447D">
      <w:pPr>
        <w:pStyle w:val="ListParagraph"/>
        <w:numPr>
          <w:ilvl w:val="0"/>
          <w:numId w:val="5"/>
        </w:numPr>
        <w:spacing w:after="80"/>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w:t>
      </w:r>
    </w:p>
    <w:p w14:paraId="0E375FA3" w14:textId="4E01070C" w:rsidR="00DB33F9" w:rsidRPr="009C7915" w:rsidRDefault="00DB33F9" w:rsidP="0072447D">
      <w:pPr>
        <w:pStyle w:val="ListParagraph"/>
        <w:numPr>
          <w:ilvl w:val="0"/>
          <w:numId w:val="5"/>
        </w:numPr>
        <w:spacing w:after="80"/>
        <w:ind w:left="1800"/>
        <w:contextualSpacing w:val="0"/>
        <w:jc w:val="both"/>
        <w:rPr>
          <w:rFonts w:eastAsia="Times New Roman"/>
        </w:rPr>
      </w:pPr>
      <w:r>
        <w:rPr>
          <w:rFonts w:eastAsia="Times New Roman"/>
        </w:rPr>
        <w:t>Provide a portfolio of samples for at lease five (5) different projects that best displays the creative talents of the agency.</w:t>
      </w:r>
    </w:p>
    <w:p w14:paraId="7624F1D5" w14:textId="368B3187" w:rsidR="0072447D" w:rsidRPr="0072447D" w:rsidRDefault="0072447D" w:rsidP="00324ADC">
      <w:pPr>
        <w:pStyle w:val="ListParagraph"/>
        <w:numPr>
          <w:ilvl w:val="1"/>
          <w:numId w:val="17"/>
        </w:numPr>
        <w:spacing w:after="0"/>
        <w:ind w:left="1440"/>
        <w:contextualSpacing w:val="0"/>
        <w:jc w:val="both"/>
        <w:rPr>
          <w:b/>
          <w:bCs/>
        </w:rPr>
      </w:pPr>
      <w:r w:rsidRPr="0072447D">
        <w:rPr>
          <w:b/>
          <w:bCs/>
        </w:rPr>
        <w:t>Subcontractors/Joint Ventures</w:t>
      </w:r>
    </w:p>
    <w:p w14:paraId="70F7814E" w14:textId="74392CDB" w:rsidR="0072447D" w:rsidRPr="009C7915" w:rsidRDefault="0072447D" w:rsidP="0072447D">
      <w:pPr>
        <w:pStyle w:val="ListParagraph"/>
        <w:numPr>
          <w:ilvl w:val="0"/>
          <w:numId w:val="5"/>
        </w:numPr>
        <w:spacing w:after="80"/>
        <w:ind w:left="1800"/>
        <w:contextualSpacing w:val="0"/>
        <w:jc w:val="both"/>
        <w:rPr>
          <w:rFonts w:eastAsia="Times New Roman"/>
        </w:rPr>
      </w:pPr>
      <w:r w:rsidRPr="009C7915">
        <w:rPr>
          <w:rFonts w:eastAsia="Times New Roman"/>
        </w:rPr>
        <w:t xml:space="preserve">Provide a list of proposed subcontractors or joint venture arrangements that may be used on the project. </w:t>
      </w:r>
    </w:p>
    <w:p w14:paraId="4957DA35" w14:textId="61B66809" w:rsidR="0072447D" w:rsidRPr="0072447D" w:rsidRDefault="0072447D" w:rsidP="00324ADC">
      <w:pPr>
        <w:pStyle w:val="ListParagraph"/>
        <w:numPr>
          <w:ilvl w:val="1"/>
          <w:numId w:val="17"/>
        </w:numPr>
        <w:spacing w:after="40"/>
        <w:ind w:left="1440"/>
        <w:contextualSpacing w:val="0"/>
        <w:jc w:val="both"/>
        <w:rPr>
          <w:b/>
          <w:bCs/>
        </w:rPr>
      </w:pPr>
      <w:r w:rsidRPr="0072447D">
        <w:rPr>
          <w:b/>
          <w:bCs/>
        </w:rPr>
        <w:t>Financial Stability</w:t>
      </w:r>
    </w:p>
    <w:p w14:paraId="191199C1" w14:textId="54B77C7C" w:rsidR="0072447D" w:rsidRPr="0072447D" w:rsidRDefault="0072447D" w:rsidP="0072447D">
      <w:pPr>
        <w:pStyle w:val="ListParagraph"/>
        <w:numPr>
          <w:ilvl w:val="0"/>
          <w:numId w:val="5"/>
        </w:numPr>
        <w:spacing w:after="80"/>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w:t>
      </w:r>
      <w:r w:rsidRPr="0072447D">
        <w:lastRenderedPageBreak/>
        <w:t>party company to verify financial information provided. Provide similar information for a subcontractor or joint venture arrangement.</w:t>
      </w:r>
    </w:p>
    <w:p w14:paraId="2DC20467" w14:textId="23CEDA9B" w:rsidR="0072447D" w:rsidRDefault="0072447D" w:rsidP="00324ADC">
      <w:pPr>
        <w:pStyle w:val="ListParagraph"/>
        <w:numPr>
          <w:ilvl w:val="1"/>
          <w:numId w:val="17"/>
        </w:numPr>
        <w:spacing w:after="40"/>
        <w:ind w:left="1440"/>
        <w:contextualSpacing w:val="0"/>
        <w:jc w:val="both"/>
        <w:rPr>
          <w:b/>
          <w:bCs/>
        </w:rPr>
      </w:pPr>
      <w:r w:rsidRPr="0072447D">
        <w:rPr>
          <w:b/>
          <w:bCs/>
        </w:rPr>
        <w:t>Litigation</w:t>
      </w:r>
    </w:p>
    <w:p w14:paraId="58AD3861" w14:textId="77777777" w:rsidR="0072447D" w:rsidRPr="009C7915" w:rsidRDefault="0072447D" w:rsidP="0072447D">
      <w:pPr>
        <w:pStyle w:val="ListParagraph"/>
        <w:numPr>
          <w:ilvl w:val="0"/>
          <w:numId w:val="5"/>
        </w:numPr>
        <w:spacing w:after="80"/>
        <w:ind w:left="1800"/>
        <w:contextualSpacing w:val="0"/>
        <w:jc w:val="both"/>
        <w:rPr>
          <w:rFonts w:eastAsia="Times New Roman"/>
        </w:rPr>
      </w:pPr>
      <w:r w:rsidRPr="009C7915">
        <w:rPr>
          <w:rFonts w:eastAsia="Times New Roman"/>
        </w:rPr>
        <w:t>Provide information on the nature and outcome of litigation and proceedings for the previous three (3) years where</w:t>
      </w:r>
      <w:r>
        <w:rPr>
          <w:rFonts w:eastAsia="Times New Roman"/>
        </w:rPr>
        <w:t xml:space="preserve"> the firm</w:t>
      </w:r>
      <w:r w:rsidRPr="009C7915">
        <w:rPr>
          <w:rFonts w:eastAsia="Times New Roman"/>
        </w:rPr>
        <w:t xml:space="preserve"> has been involved in any matter related to</w:t>
      </w:r>
      <w:r>
        <w:rPr>
          <w:rFonts w:eastAsia="Times New Roman"/>
        </w:rPr>
        <w:t xml:space="preserve"> </w:t>
      </w:r>
      <w:r w:rsidRPr="009C7915">
        <w:rPr>
          <w:rFonts w:eastAsia="Times New Roman"/>
        </w:rPr>
        <w:t>professional activities.</w:t>
      </w:r>
    </w:p>
    <w:p w14:paraId="51A54180" w14:textId="60187AE9" w:rsidR="0072447D" w:rsidRDefault="00C46C82" w:rsidP="00324ADC">
      <w:pPr>
        <w:pStyle w:val="ListParagraph"/>
        <w:numPr>
          <w:ilvl w:val="1"/>
          <w:numId w:val="17"/>
        </w:numPr>
        <w:spacing w:after="40"/>
        <w:ind w:left="1440"/>
        <w:contextualSpacing w:val="0"/>
        <w:jc w:val="both"/>
        <w:rPr>
          <w:b/>
          <w:bCs/>
        </w:rPr>
      </w:pPr>
      <w:r>
        <w:rPr>
          <w:b/>
          <w:bCs/>
        </w:rPr>
        <w:t>Other Information</w:t>
      </w:r>
    </w:p>
    <w:p w14:paraId="4ABDC0AF" w14:textId="77777777" w:rsidR="00C46C82" w:rsidRPr="00147D23" w:rsidRDefault="00C46C82" w:rsidP="00C46C82">
      <w:pPr>
        <w:pStyle w:val="ListParagraph"/>
        <w:numPr>
          <w:ilvl w:val="0"/>
          <w:numId w:val="5"/>
        </w:numPr>
        <w:spacing w:after="0"/>
        <w:ind w:left="1800"/>
        <w:contextualSpacing w:val="0"/>
        <w:jc w:val="both"/>
        <w:rPr>
          <w:color w:val="000000" w:themeColor="text1"/>
        </w:rPr>
      </w:pPr>
      <w:r w:rsidRPr="00147D23">
        <w:rPr>
          <w:color w:val="000000" w:themeColor="text1"/>
        </w:rPr>
        <w:t>Include any additional data that Vendor deems pertinent to the understanding and evaluating of the Proposal.</w:t>
      </w:r>
    </w:p>
    <w:p w14:paraId="489EFE26" w14:textId="77777777" w:rsidR="00C46C82" w:rsidRPr="00C46C82" w:rsidRDefault="00C46C82" w:rsidP="00324ADC">
      <w:pPr>
        <w:pStyle w:val="ListParagraph"/>
        <w:numPr>
          <w:ilvl w:val="0"/>
          <w:numId w:val="17"/>
        </w:numPr>
        <w:spacing w:after="80"/>
        <w:contextualSpacing w:val="0"/>
        <w:jc w:val="both"/>
        <w:rPr>
          <w:bCs/>
        </w:rPr>
      </w:pPr>
      <w:bookmarkStart w:id="20" w:name="_Toc37754315"/>
      <w:r w:rsidRPr="00C46C82">
        <w:rPr>
          <w:bCs/>
        </w:rPr>
        <w:t>PRESENTATIONS/ POST-DISCUSSIONS AFTER PROPOSAL RESPONSE</w:t>
      </w:r>
      <w:bookmarkEnd w:id="20"/>
    </w:p>
    <w:p w14:paraId="1688CF53" w14:textId="03781121" w:rsidR="00C46C82" w:rsidRPr="002F5D53" w:rsidRDefault="00C46C82" w:rsidP="00C46C82">
      <w:pPr>
        <w:pStyle w:val="ListParagraph"/>
        <w:numPr>
          <w:ilvl w:val="0"/>
          <w:numId w:val="15"/>
        </w:numPr>
        <w:ind w:left="1440"/>
        <w:jc w:val="both"/>
      </w:pPr>
      <w:bookmarkStart w:id="21" w:name="_Toc1032015"/>
      <w:bookmarkStart w:id="22" w:name="_Toc1032117"/>
      <w:bookmarkEnd w:id="21"/>
      <w:bookmarkEnd w:id="22"/>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requirements of the RFP</w:t>
      </w:r>
      <w:r w:rsidRPr="002F5D53">
        <w:t>.  The demonstration must satisfy the</w:t>
      </w:r>
      <w:r>
        <w:t xml:space="preserve"> </w:t>
      </w:r>
      <w:r w:rsidRPr="002F5D53">
        <w:t>County and the County will be the sole judge of compliance.</w:t>
      </w:r>
    </w:p>
    <w:p w14:paraId="19865CA0" w14:textId="29700299" w:rsidR="00C46C82" w:rsidRPr="002F5D53" w:rsidRDefault="00C46C82" w:rsidP="00C46C82">
      <w:pPr>
        <w:pStyle w:val="ListParagraph"/>
        <w:numPr>
          <w:ilvl w:val="0"/>
          <w:numId w:val="15"/>
        </w:numPr>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C46C82">
      <w:pPr>
        <w:pStyle w:val="ListParagraph"/>
        <w:numPr>
          <w:ilvl w:val="0"/>
          <w:numId w:val="15"/>
        </w:numPr>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589292AB" w14:textId="54E8394F" w:rsidR="00577075" w:rsidRPr="004D4023" w:rsidRDefault="00577075" w:rsidP="00324ADC">
      <w:pPr>
        <w:pStyle w:val="ListParagraph"/>
        <w:numPr>
          <w:ilvl w:val="0"/>
          <w:numId w:val="17"/>
        </w:numPr>
        <w:spacing w:after="80"/>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02B10897" w:rsidR="00111E5A" w:rsidRDefault="00111E5A" w:rsidP="00324ADC">
      <w:pPr>
        <w:pStyle w:val="ListParagraph"/>
        <w:numPr>
          <w:ilvl w:val="0"/>
          <w:numId w:val="17"/>
        </w:numPr>
        <w:spacing w:after="80"/>
        <w:contextualSpacing w:val="0"/>
        <w:jc w:val="both"/>
        <w:rPr>
          <w:color w:val="252424"/>
        </w:rPr>
      </w:pPr>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324ADC">
      <w:pPr>
        <w:pStyle w:val="ListParagraph"/>
        <w:numPr>
          <w:ilvl w:val="0"/>
          <w:numId w:val="17"/>
        </w:numPr>
        <w:spacing w:after="80"/>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18"/>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17D7D4CD" w:rsidR="003A196B" w:rsidRDefault="001B3FD8" w:rsidP="004A2F82">
    <w:pPr>
      <w:pStyle w:val="Header"/>
      <w:tabs>
        <w:tab w:val="clear" w:pos="9360"/>
        <w:tab w:val="right" w:pos="9810"/>
      </w:tabs>
    </w:pPr>
    <w:r>
      <w:rPr>
        <w:b/>
        <w:noProof/>
      </w:rPr>
      <w:t>INTERIOR AND EXTERIOR SIGNS – VENDOR POOL</w:t>
    </w:r>
    <w:r w:rsidR="003A196B">
      <w:tab/>
    </w:r>
    <w:r w:rsidR="004A2F82">
      <w:t xml:space="preserve">RFP # </w:t>
    </w:r>
    <w:r w:rsidR="00C806CC">
      <w:rPr>
        <w:b/>
        <w:noProof/>
      </w:rPr>
      <w:t>2</w:t>
    </w:r>
    <w:r w:rsidR="00505FF5">
      <w:rPr>
        <w:b/>
        <w:noProof/>
      </w:rPr>
      <w:t>3-409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5489646">
    <w:abstractNumId w:val="0"/>
  </w:num>
  <w:num w:numId="2" w16cid:durableId="471868257">
    <w:abstractNumId w:val="2"/>
  </w:num>
  <w:num w:numId="3" w16cid:durableId="101264953">
    <w:abstractNumId w:val="5"/>
  </w:num>
  <w:num w:numId="4" w16cid:durableId="1390687528">
    <w:abstractNumId w:val="15"/>
  </w:num>
  <w:num w:numId="5" w16cid:durableId="100805338">
    <w:abstractNumId w:val="14"/>
  </w:num>
  <w:num w:numId="6" w16cid:durableId="1003357226">
    <w:abstractNumId w:val="9"/>
  </w:num>
  <w:num w:numId="7" w16cid:durableId="1186944135">
    <w:abstractNumId w:val="6"/>
  </w:num>
  <w:num w:numId="8" w16cid:durableId="711076167">
    <w:abstractNumId w:val="12"/>
  </w:num>
  <w:num w:numId="9" w16cid:durableId="581374147">
    <w:abstractNumId w:val="11"/>
  </w:num>
  <w:num w:numId="10" w16cid:durableId="1040278049">
    <w:abstractNumId w:val="8"/>
  </w:num>
  <w:num w:numId="11" w16cid:durableId="349261275">
    <w:abstractNumId w:val="4"/>
  </w:num>
  <w:num w:numId="12" w16cid:durableId="1915581890">
    <w:abstractNumId w:val="10"/>
  </w:num>
  <w:num w:numId="13" w16cid:durableId="899561154">
    <w:abstractNumId w:val="7"/>
  </w:num>
  <w:num w:numId="14" w16cid:durableId="963777685">
    <w:abstractNumId w:val="1"/>
  </w:num>
  <w:num w:numId="15" w16cid:durableId="2085839531">
    <w:abstractNumId w:val="3"/>
  </w:num>
  <w:num w:numId="16" w16cid:durableId="1721203893">
    <w:abstractNumId w:val="13"/>
  </w:num>
  <w:num w:numId="17" w16cid:durableId="386881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cryptProviderType="rsaAES" w:cryptAlgorithmClass="hash" w:cryptAlgorithmType="typeAny" w:cryptAlgorithmSid="14" w:cryptSpinCount="100000" w:hash="+BCFm65DvXXU8wXb8dzzrxbt81HtCjU6jR6bhuwLcvWyaqqPQn9bU/mBzp92goRC63deJuWvn0Ij9f8up/mCkQ==" w:salt="J8P6W4N+sKKO7RW59T6XqQ=="/>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F4D99"/>
    <w:rsid w:val="000F749C"/>
    <w:rsid w:val="001035B3"/>
    <w:rsid w:val="00111B22"/>
    <w:rsid w:val="00111E5A"/>
    <w:rsid w:val="00113873"/>
    <w:rsid w:val="00131622"/>
    <w:rsid w:val="00134AC4"/>
    <w:rsid w:val="00147D23"/>
    <w:rsid w:val="00154DCE"/>
    <w:rsid w:val="00167048"/>
    <w:rsid w:val="0016744D"/>
    <w:rsid w:val="0017276D"/>
    <w:rsid w:val="00182AC9"/>
    <w:rsid w:val="001A5409"/>
    <w:rsid w:val="001B3FD8"/>
    <w:rsid w:val="001C3579"/>
    <w:rsid w:val="001D6620"/>
    <w:rsid w:val="001F02C8"/>
    <w:rsid w:val="0021229F"/>
    <w:rsid w:val="002131E2"/>
    <w:rsid w:val="00222543"/>
    <w:rsid w:val="00225C4E"/>
    <w:rsid w:val="0023159C"/>
    <w:rsid w:val="0023548C"/>
    <w:rsid w:val="0024162C"/>
    <w:rsid w:val="00265A3B"/>
    <w:rsid w:val="002758DA"/>
    <w:rsid w:val="00286DDA"/>
    <w:rsid w:val="002A587A"/>
    <w:rsid w:val="002D0840"/>
    <w:rsid w:val="002D16FE"/>
    <w:rsid w:val="002F1C4D"/>
    <w:rsid w:val="00324ADC"/>
    <w:rsid w:val="003307B4"/>
    <w:rsid w:val="003643AC"/>
    <w:rsid w:val="00381EE3"/>
    <w:rsid w:val="003A196B"/>
    <w:rsid w:val="003A3C3F"/>
    <w:rsid w:val="003B1DB3"/>
    <w:rsid w:val="003B3059"/>
    <w:rsid w:val="003B59BF"/>
    <w:rsid w:val="003F280E"/>
    <w:rsid w:val="003F3AF7"/>
    <w:rsid w:val="003F4B99"/>
    <w:rsid w:val="00423694"/>
    <w:rsid w:val="004700A4"/>
    <w:rsid w:val="0047403A"/>
    <w:rsid w:val="0047488E"/>
    <w:rsid w:val="004812F7"/>
    <w:rsid w:val="00486FB4"/>
    <w:rsid w:val="00490E8C"/>
    <w:rsid w:val="004A2F82"/>
    <w:rsid w:val="004A4405"/>
    <w:rsid w:val="004C1333"/>
    <w:rsid w:val="004D4023"/>
    <w:rsid w:val="004E3C98"/>
    <w:rsid w:val="004E7A90"/>
    <w:rsid w:val="00505FF5"/>
    <w:rsid w:val="005469E4"/>
    <w:rsid w:val="00556D12"/>
    <w:rsid w:val="005621EE"/>
    <w:rsid w:val="00577075"/>
    <w:rsid w:val="005A009A"/>
    <w:rsid w:val="005A38E8"/>
    <w:rsid w:val="005C2291"/>
    <w:rsid w:val="00606454"/>
    <w:rsid w:val="00610D28"/>
    <w:rsid w:val="00663601"/>
    <w:rsid w:val="006870A1"/>
    <w:rsid w:val="0069082C"/>
    <w:rsid w:val="006B7363"/>
    <w:rsid w:val="006B75DE"/>
    <w:rsid w:val="006C5495"/>
    <w:rsid w:val="006E4FCC"/>
    <w:rsid w:val="006E721A"/>
    <w:rsid w:val="006E7F3C"/>
    <w:rsid w:val="006F63C3"/>
    <w:rsid w:val="007036B4"/>
    <w:rsid w:val="0071452D"/>
    <w:rsid w:val="0072447D"/>
    <w:rsid w:val="00726B37"/>
    <w:rsid w:val="007301B2"/>
    <w:rsid w:val="00737056"/>
    <w:rsid w:val="0074639A"/>
    <w:rsid w:val="0075471B"/>
    <w:rsid w:val="0075685B"/>
    <w:rsid w:val="007651EF"/>
    <w:rsid w:val="007951FB"/>
    <w:rsid w:val="007A7552"/>
    <w:rsid w:val="007D3173"/>
    <w:rsid w:val="00806B49"/>
    <w:rsid w:val="008077B7"/>
    <w:rsid w:val="0083368B"/>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E6ACA"/>
    <w:rsid w:val="008F1B5A"/>
    <w:rsid w:val="00905DE7"/>
    <w:rsid w:val="00911F0D"/>
    <w:rsid w:val="00940E5B"/>
    <w:rsid w:val="009657AB"/>
    <w:rsid w:val="00984F04"/>
    <w:rsid w:val="009E1607"/>
    <w:rsid w:val="00A11E89"/>
    <w:rsid w:val="00A15F1C"/>
    <w:rsid w:val="00A26A21"/>
    <w:rsid w:val="00A27AA9"/>
    <w:rsid w:val="00A428A8"/>
    <w:rsid w:val="00A55417"/>
    <w:rsid w:val="00A62E4E"/>
    <w:rsid w:val="00A63026"/>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46BA0"/>
    <w:rsid w:val="00B62D34"/>
    <w:rsid w:val="00B73BC0"/>
    <w:rsid w:val="00B7671D"/>
    <w:rsid w:val="00B77363"/>
    <w:rsid w:val="00B905E0"/>
    <w:rsid w:val="00BB7093"/>
    <w:rsid w:val="00BB79E8"/>
    <w:rsid w:val="00BD21AC"/>
    <w:rsid w:val="00BD2A59"/>
    <w:rsid w:val="00BD5E5B"/>
    <w:rsid w:val="00C0047C"/>
    <w:rsid w:val="00C0320E"/>
    <w:rsid w:val="00C119EA"/>
    <w:rsid w:val="00C26E17"/>
    <w:rsid w:val="00C27446"/>
    <w:rsid w:val="00C46C82"/>
    <w:rsid w:val="00C51656"/>
    <w:rsid w:val="00C806CC"/>
    <w:rsid w:val="00C8312E"/>
    <w:rsid w:val="00C875FA"/>
    <w:rsid w:val="00C9045A"/>
    <w:rsid w:val="00CB692C"/>
    <w:rsid w:val="00CD7A41"/>
    <w:rsid w:val="00CE5351"/>
    <w:rsid w:val="00D10667"/>
    <w:rsid w:val="00D1238E"/>
    <w:rsid w:val="00D3396F"/>
    <w:rsid w:val="00D54859"/>
    <w:rsid w:val="00D73182"/>
    <w:rsid w:val="00D97548"/>
    <w:rsid w:val="00DA0F45"/>
    <w:rsid w:val="00DA7A6C"/>
    <w:rsid w:val="00DB0498"/>
    <w:rsid w:val="00DB33F9"/>
    <w:rsid w:val="00DB549F"/>
    <w:rsid w:val="00DB5B6E"/>
    <w:rsid w:val="00DB5D7C"/>
    <w:rsid w:val="00DF63A0"/>
    <w:rsid w:val="00E33D1C"/>
    <w:rsid w:val="00E6192F"/>
    <w:rsid w:val="00EA61BF"/>
    <w:rsid w:val="00EB1D6A"/>
    <w:rsid w:val="00ED35D6"/>
    <w:rsid w:val="00ED6929"/>
    <w:rsid w:val="00EF4569"/>
    <w:rsid w:val="00F3036D"/>
    <w:rsid w:val="00F310FB"/>
    <w:rsid w:val="00F4059E"/>
    <w:rsid w:val="00F455C8"/>
    <w:rsid w:val="00F6219E"/>
    <w:rsid w:val="00F76306"/>
    <w:rsid w:val="00F837B8"/>
    <w:rsid w:val="00F9113A"/>
    <w:rsid w:val="00FA72E2"/>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ndra.Rogers@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47</cp:revision>
  <dcterms:created xsi:type="dcterms:W3CDTF">2020-05-26T15:40:00Z</dcterms:created>
  <dcterms:modified xsi:type="dcterms:W3CDTF">2022-09-09T12:45:00Z</dcterms:modified>
  <cp:contentStatus/>
</cp:coreProperties>
</file>