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08EFB7C9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6F6A4CBE" w14:textId="77777777" w:rsidR="00631C65" w:rsidRDefault="00631C65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</w:p>
    <w:p w14:paraId="5E2E8274" w14:textId="7B7913B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20080">
        <w:rPr>
          <w:bCs/>
          <w:szCs w:val="24"/>
        </w:rPr>
        <w:t>Construction of Fire Station 71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20080">
        <w:rPr>
          <w:szCs w:val="24"/>
        </w:rPr>
        <w:t>06/03</w:t>
      </w:r>
      <w:r w:rsidR="00C3031B">
        <w:rPr>
          <w:szCs w:val="24"/>
        </w:rPr>
        <w:t>/202</w:t>
      </w:r>
      <w:r w:rsidR="00920080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324E0BB0" w14:textId="77777777" w:rsidR="00631C65" w:rsidRPr="00631C65" w:rsidRDefault="00271D07" w:rsidP="00631C65">
      <w:pPr>
        <w:pStyle w:val="Default"/>
        <w:tabs>
          <w:tab w:val="left" w:pos="360"/>
        </w:tabs>
        <w:ind w:left="360"/>
        <w:jc w:val="center"/>
        <w:rPr>
          <w:b/>
          <w:bCs/>
        </w:rPr>
      </w:pPr>
      <w:r w:rsidRPr="00631C65">
        <w:rPr>
          <w:b/>
          <w:bCs/>
        </w:rPr>
        <w:t>THIS ADDENDUM CHANGE</w:t>
      </w:r>
      <w:r w:rsidR="003542A7" w:rsidRPr="00631C65">
        <w:rPr>
          <w:b/>
          <w:bCs/>
        </w:rPr>
        <w:t>S</w:t>
      </w:r>
      <w:r w:rsidRPr="00631C65">
        <w:rPr>
          <w:b/>
          <w:bCs/>
        </w:rPr>
        <w:t xml:space="preserve"> THE DATE FOR RECEIPT OF PROPOSALS</w:t>
      </w:r>
      <w:r w:rsidR="003542A7" w:rsidRPr="00631C65">
        <w:rPr>
          <w:b/>
          <w:bCs/>
        </w:rPr>
        <w:t xml:space="preserve"> TO</w:t>
      </w:r>
    </w:p>
    <w:p w14:paraId="652FDB4C" w14:textId="5499FB64" w:rsidR="00B60E88" w:rsidRPr="00631C65" w:rsidRDefault="003542A7" w:rsidP="00631C65">
      <w:pPr>
        <w:pStyle w:val="Default"/>
        <w:tabs>
          <w:tab w:val="left" w:pos="360"/>
        </w:tabs>
        <w:spacing w:after="240"/>
        <w:ind w:left="360"/>
        <w:jc w:val="center"/>
        <w:rPr>
          <w:b/>
          <w:bCs/>
        </w:rPr>
      </w:pPr>
      <w:r w:rsidRPr="00631C65">
        <w:rPr>
          <w:b/>
          <w:bCs/>
        </w:rPr>
        <w:t xml:space="preserve">JUNE 21, </w:t>
      </w:r>
      <w:proofErr w:type="gramStart"/>
      <w:r w:rsidRPr="00631C65">
        <w:rPr>
          <w:b/>
          <w:bCs/>
        </w:rPr>
        <w:t>2022</w:t>
      </w:r>
      <w:proofErr w:type="gramEnd"/>
      <w:r w:rsidRPr="00631C65">
        <w:rPr>
          <w:b/>
          <w:bCs/>
        </w:rPr>
        <w:t xml:space="preserve"> AT 3:00PM (EST)</w:t>
      </w:r>
      <w:r w:rsidR="00271D07" w:rsidRPr="00631C65">
        <w:rPr>
          <w:b/>
          <w:bCs/>
        </w:rPr>
        <w:t>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FB8A522" w14:textId="77777777" w:rsidR="00444052" w:rsidRPr="001F2DBF" w:rsidRDefault="00444052" w:rsidP="00631C65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 xml:space="preserve">Specification Section 230900 Instrumentation &amp; Controls for HVAC mentions Reliable Controls. Please provide email contact information to the specified controls contractor. </w:t>
      </w:r>
    </w:p>
    <w:p w14:paraId="79FD2244" w14:textId="20370B86" w:rsidR="00444052" w:rsidRPr="001F2DBF" w:rsidRDefault="00444052" w:rsidP="0044405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 xml:space="preserve">: Building HVAC control system shall be a stand-alone system that is not connect to any county-wide control system.  Control system is open to any manufacturer that meets the specifications for the project. </w:t>
      </w:r>
    </w:p>
    <w:p w14:paraId="77232739" w14:textId="77777777" w:rsidR="00444052" w:rsidRPr="001F2DBF" w:rsidRDefault="00444052" w:rsidP="00631C65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 xml:space="preserve">Specification Section 230593 Testing, Adjusting, &amp; Balancing for HVAC indicates that the T&amp;B testing agency will be a third party.  Who is responsible in hire the T&amp;B Contractor? </w:t>
      </w:r>
    </w:p>
    <w:p w14:paraId="334317CC" w14:textId="067FB1C5" w:rsidR="00444052" w:rsidRPr="001F2DBF" w:rsidRDefault="0037200F" w:rsidP="0037200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4052" w:rsidRPr="001F2DBF">
        <w:rPr>
          <w:rFonts w:ascii="Times New Roman" w:hAnsi="Times New Roman"/>
          <w:color w:val="000000"/>
          <w:sz w:val="24"/>
          <w:szCs w:val="24"/>
        </w:rPr>
        <w:t>The General Contractor shall provide the cost and hire the T&amp;B Contractor.</w:t>
      </w:r>
    </w:p>
    <w:p w14:paraId="755EF9F5" w14:textId="77777777" w:rsidR="0037200F" w:rsidRPr="001F2DBF" w:rsidRDefault="00444052" w:rsidP="00631C65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 xml:space="preserve">The symbol F21(data outlet) is identified on drawings T1.2 &amp; T1.3. There is no F21 detail on drawing T5.1. Please clarify if data outlets on drawings T1.2 &amp; T1.3 are F12 or please provide F21 in reference to the Wall Mounted Volume Control, is there a specific model of attenuator required by the owner?  </w:t>
      </w:r>
    </w:p>
    <w:p w14:paraId="689A7646" w14:textId="77B76658" w:rsidR="0037200F" w:rsidRPr="001F2DBF" w:rsidRDefault="0037200F" w:rsidP="0037200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4052" w:rsidRPr="001F2DBF">
        <w:rPr>
          <w:rFonts w:ascii="Times New Roman" w:hAnsi="Times New Roman"/>
          <w:color w:val="000000"/>
          <w:sz w:val="24"/>
          <w:szCs w:val="24"/>
        </w:rPr>
        <w:t>The detail on sheet T5.1 should read “F21” and not “F12”.  Per the voice-data description on sheet T0.1 – X = F for flush mounting, N = 2 for number of data cables, Y = 1 for number of voice cables.</w:t>
      </w:r>
    </w:p>
    <w:p w14:paraId="544C2398" w14:textId="77777777" w:rsidR="0037200F" w:rsidRPr="001F2DBF" w:rsidRDefault="00444052" w:rsidP="0020309A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 xml:space="preserve">Per Plan E0.3 note 7, do you know what size conduit are needed for the power company and how many will be needed?  </w:t>
      </w:r>
    </w:p>
    <w:p w14:paraId="57A0310A" w14:textId="0281E6CE" w:rsidR="00EA1F05" w:rsidRPr="001F2DBF" w:rsidRDefault="0037200F" w:rsidP="0037200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4052" w:rsidRPr="001F2DBF">
        <w:rPr>
          <w:rFonts w:ascii="Times New Roman" w:hAnsi="Times New Roman"/>
          <w:color w:val="000000"/>
          <w:sz w:val="24"/>
          <w:szCs w:val="24"/>
        </w:rPr>
        <w:t>Per keyed note #7, prior to bid, contractor shall coordinate conduit size, quantity, and other primary electrical service requirements with electrical utility company</w:t>
      </w:r>
    </w:p>
    <w:p w14:paraId="409FFA2D" w14:textId="4202E686" w:rsidR="0037200F" w:rsidRPr="001F2DBF" w:rsidRDefault="0037200F" w:rsidP="0020309A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>The last item listed under 6.0-E of the ITB states that “Descriptive Material” is required to submit with our bid. What is this referring to?</w:t>
      </w:r>
    </w:p>
    <w:p w14:paraId="544D6AA3" w14:textId="77777777" w:rsidR="0037200F" w:rsidRPr="001F2DBF" w:rsidRDefault="0037200F" w:rsidP="001F2DB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 xml:space="preserve">: This is any additional material that the bidder wishes to include to provide any clarification </w:t>
      </w:r>
    </w:p>
    <w:p w14:paraId="3900C456" w14:textId="4A2305D5" w:rsidR="0037200F" w:rsidRPr="001F2DBF" w:rsidRDefault="0037200F" w:rsidP="0020309A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>Is the cost of the building permit to be included in our bid?</w:t>
      </w:r>
    </w:p>
    <w:p w14:paraId="6D78D7E7" w14:textId="0033065E" w:rsidR="0037200F" w:rsidRPr="001F2DBF" w:rsidRDefault="001F2DBF" w:rsidP="001F2DB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200F" w:rsidRPr="001F2DBF">
        <w:rPr>
          <w:rFonts w:ascii="Times New Roman" w:hAnsi="Times New Roman"/>
          <w:color w:val="000000"/>
          <w:sz w:val="24"/>
          <w:szCs w:val="24"/>
        </w:rPr>
        <w:t>Yes</w:t>
      </w:r>
    </w:p>
    <w:p w14:paraId="3905614A" w14:textId="76A29512" w:rsidR="0037200F" w:rsidRPr="001F2DBF" w:rsidRDefault="0037200F" w:rsidP="0020309A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lastRenderedPageBreak/>
        <w:t xml:space="preserve">Is this project federally funded thereby requiring prevailing wages (Davis Bacon)? </w:t>
      </w:r>
    </w:p>
    <w:p w14:paraId="1E721E24" w14:textId="77777777" w:rsidR="0037200F" w:rsidRPr="001F2DBF" w:rsidRDefault="0037200F" w:rsidP="001F2DB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>: No</w:t>
      </w:r>
    </w:p>
    <w:p w14:paraId="1DCA9E2E" w14:textId="77777777" w:rsidR="001F2DBF" w:rsidRPr="001F2DBF" w:rsidRDefault="0037200F" w:rsidP="0020309A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 xml:space="preserve">Will this project be government funded and/or tax exempt? </w:t>
      </w:r>
    </w:p>
    <w:p w14:paraId="424BB738" w14:textId="01230F20" w:rsidR="0037200F" w:rsidRPr="001F2DBF" w:rsidRDefault="0037200F" w:rsidP="001F2DB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>: Yes</w:t>
      </w:r>
    </w:p>
    <w:p w14:paraId="3C8AA2A0" w14:textId="6DF544AE" w:rsidR="001F2DBF" w:rsidRPr="001F2DBF" w:rsidRDefault="001F2DBF" w:rsidP="0020309A">
      <w:pPr>
        <w:pStyle w:val="ListParagraph"/>
        <w:numPr>
          <w:ilvl w:val="0"/>
          <w:numId w:val="7"/>
        </w:numPr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DBF">
        <w:rPr>
          <w:rFonts w:ascii="Times New Roman" w:hAnsi="Times New Roman"/>
          <w:color w:val="000000"/>
          <w:sz w:val="24"/>
          <w:szCs w:val="24"/>
        </w:rPr>
        <w:t xml:space="preserve">When will the site be available for a bid walk? </w:t>
      </w:r>
    </w:p>
    <w:p w14:paraId="3907EBE2" w14:textId="07A01A8A" w:rsidR="001F2DBF" w:rsidRPr="001F2DBF" w:rsidRDefault="001F2DBF" w:rsidP="001F2DBF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631C65">
        <w:rPr>
          <w:rFonts w:ascii="Times New Roman" w:hAnsi="Times New Roman"/>
          <w:b/>
          <w:bCs/>
          <w:color w:val="000000"/>
          <w:sz w:val="24"/>
          <w:szCs w:val="24"/>
        </w:rPr>
        <w:t>Response</w:t>
      </w:r>
      <w:r w:rsidRPr="001F2DBF">
        <w:rPr>
          <w:rFonts w:ascii="Times New Roman" w:hAnsi="Times New Roman"/>
          <w:color w:val="000000"/>
          <w:sz w:val="24"/>
          <w:szCs w:val="24"/>
        </w:rPr>
        <w:t>: As noted at the pre-bid meeting, the site is currently undeveloped. It is highly recommended all interested bidders perform an independent site visit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29C094EE" w:rsidR="00EA1F05" w:rsidRDefault="00850B30" w:rsidP="0020309A">
      <w:pPr>
        <w:pBdr>
          <w:bottom w:val="single" w:sz="6" w:space="1" w:color="auto"/>
        </w:pBdr>
        <w:spacing w:after="40"/>
      </w:pPr>
      <w:r>
        <w:t>Please note the updated Exhibit M – Performance Bonding.</w:t>
      </w:r>
    </w:p>
    <w:p w14:paraId="5C1E3B43" w14:textId="579F94C4" w:rsidR="00043115" w:rsidRDefault="00043115" w:rsidP="0020309A">
      <w:pPr>
        <w:pBdr>
          <w:bottom w:val="single" w:sz="6" w:space="1" w:color="auto"/>
        </w:pBdr>
        <w:spacing w:after="40"/>
      </w:pPr>
      <w:r>
        <w:t>Please note the revised Exhibit N – Electrical Drawings.</w:t>
      </w:r>
    </w:p>
    <w:p w14:paraId="201AFA7F" w14:textId="0F863210" w:rsidR="00721261" w:rsidRDefault="00721261" w:rsidP="0020309A">
      <w:pPr>
        <w:pBdr>
          <w:bottom w:val="single" w:sz="6" w:space="1" w:color="auto"/>
        </w:pBdr>
        <w:spacing w:after="40"/>
      </w:pPr>
      <w:r>
        <w:t>Please note the added Exhibit Q – Plumbing Requirements.</w:t>
      </w:r>
    </w:p>
    <w:p w14:paraId="2A3B36DA" w14:textId="4F7D94A8" w:rsidR="00721261" w:rsidRDefault="00721261" w:rsidP="00EA1F05">
      <w:pPr>
        <w:pBdr>
          <w:bottom w:val="single" w:sz="6" w:space="1" w:color="auto"/>
        </w:pBdr>
        <w:spacing w:after="120"/>
      </w:pPr>
      <w:r>
        <w:t>Please note the added Drawing Narrative for Water Heaters., Revised May 3, 2022</w:t>
      </w:r>
    </w:p>
    <w:p w14:paraId="70423A47" w14:textId="00E3FA5D" w:rsidR="00850B30" w:rsidRPr="00646277" w:rsidRDefault="002F2CBA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646277">
        <w:rPr>
          <w:b/>
          <w:bCs/>
          <w:u w:val="single"/>
        </w:rPr>
        <w:t xml:space="preserve">QUESTIONS TO BE ADDRESSED VIA </w:t>
      </w:r>
      <w:r w:rsidR="00646277" w:rsidRPr="00646277">
        <w:rPr>
          <w:b/>
          <w:bCs/>
          <w:u w:val="single"/>
        </w:rPr>
        <w:t>AN UPCOMING</w:t>
      </w:r>
      <w:r w:rsidRPr="00646277">
        <w:rPr>
          <w:b/>
          <w:bCs/>
          <w:u w:val="single"/>
        </w:rPr>
        <w:t xml:space="preserve"> ADDENDUM</w:t>
      </w:r>
    </w:p>
    <w:p w14:paraId="2F5F6F80" w14:textId="77777777" w:rsidR="002F2CBA" w:rsidRDefault="002F2CBA" w:rsidP="002F2CBA">
      <w:pPr>
        <w:pBdr>
          <w:bottom w:val="single" w:sz="6" w:space="1" w:color="auto"/>
        </w:pBdr>
        <w:spacing w:after="120"/>
      </w:pPr>
      <w:r>
        <w:t>1. Can you advise if all the signs are to be supplied by the owner?</w:t>
      </w:r>
    </w:p>
    <w:p w14:paraId="48D3CECA" w14:textId="752A2291" w:rsidR="002F2CBA" w:rsidRDefault="002F2CBA" w:rsidP="002F2CBA">
      <w:pPr>
        <w:pBdr>
          <w:bottom w:val="single" w:sz="6" w:space="1" w:color="auto"/>
        </w:pBdr>
        <w:spacing w:after="120"/>
      </w:pPr>
      <w:r>
        <w:t>2. Please confirm we are to include the Septic Tank &amp; Drain field in our pricing.</w:t>
      </w:r>
    </w:p>
    <w:p w14:paraId="203DB790" w14:textId="4C038969" w:rsidR="002F2CBA" w:rsidRDefault="002F2CBA" w:rsidP="002F2CBA">
      <w:pPr>
        <w:pBdr>
          <w:bottom w:val="single" w:sz="6" w:space="1" w:color="auto"/>
        </w:pBdr>
        <w:spacing w:after="120"/>
      </w:pPr>
      <w:r>
        <w:t>3. Please provide specs/details for the proposed concrete generator pad.</w:t>
      </w:r>
    </w:p>
    <w:p w14:paraId="779BB256" w14:textId="096A4DE3" w:rsidR="002F2CBA" w:rsidRDefault="002F2CBA" w:rsidP="002F2CBA">
      <w:pPr>
        <w:pBdr>
          <w:bottom w:val="single" w:sz="6" w:space="1" w:color="auto"/>
        </w:pBdr>
        <w:spacing w:after="120"/>
      </w:pPr>
      <w:r>
        <w:t>4. Please confirm the spec for the site lighting poles. Note 9 on Fixture schedule says direct bury concrete poles, other details show direct bury aluminum poles.</w:t>
      </w:r>
    </w:p>
    <w:p w14:paraId="743967A9" w14:textId="5564EC07" w:rsidR="002F2CBA" w:rsidRDefault="002F2CBA" w:rsidP="002F2CBA">
      <w:pPr>
        <w:pBdr>
          <w:bottom w:val="single" w:sz="6" w:space="1" w:color="auto"/>
        </w:pBdr>
        <w:spacing w:after="120"/>
      </w:pPr>
      <w:r>
        <w:t>5. Will SECO allow CTs in the transformer? If not, we will need to include a CT cabinet?</w:t>
      </w:r>
    </w:p>
    <w:p w14:paraId="200C4CF6" w14:textId="6A3114EF" w:rsidR="002F2CBA" w:rsidRDefault="002F2CBA" w:rsidP="002F2CBA">
      <w:pPr>
        <w:pBdr>
          <w:bottom w:val="single" w:sz="6" w:space="1" w:color="auto"/>
        </w:pBdr>
        <w:spacing w:after="120"/>
      </w:pPr>
      <w:r>
        <w:t>6. Electrical Riser Diagram shows a Shunt Trip off the MDP. This ST is not shown on the electrical floor plan. Can you please advise on the desired location?</w:t>
      </w:r>
    </w:p>
    <w:p w14:paraId="681680DB" w14:textId="6586C185" w:rsidR="002F2CBA" w:rsidRDefault="002F2CBA" w:rsidP="002F2CBA">
      <w:pPr>
        <w:pBdr>
          <w:bottom w:val="single" w:sz="6" w:space="1" w:color="auto"/>
        </w:pBdr>
        <w:spacing w:after="120"/>
      </w:pPr>
      <w:r>
        <w:t xml:space="preserve">7. Please Clarify with the </w:t>
      </w:r>
      <w:r w:rsidR="00646277">
        <w:t>architect:</w:t>
      </w:r>
      <w:r>
        <w:t xml:space="preserve"> 1).  Metal Roof panel spec. width, gauge, panel profile, finish. 2).  Proper Code/ Manufacturer approved underlayment is minimum High Temp SBS Modified peel and stick underlayment direct to the minimum 5/8" wood sheathing. (</w:t>
      </w:r>
      <w:r w:rsidR="00646277">
        <w:t>Examples</w:t>
      </w:r>
      <w:r>
        <w:t xml:space="preserve">: </w:t>
      </w:r>
      <w:proofErr w:type="spellStart"/>
      <w:r>
        <w:t>Polyglass</w:t>
      </w:r>
      <w:proofErr w:type="spellEnd"/>
      <w:r>
        <w:t xml:space="preserve"> MTS, Owens Corning M&amp;T, Carlisle WHIP 300 HT.)</w:t>
      </w:r>
    </w:p>
    <w:p w14:paraId="5B720700" w14:textId="4F6B7A98" w:rsidR="00646277" w:rsidRDefault="00646277" w:rsidP="00646277">
      <w:pPr>
        <w:pBdr>
          <w:bottom w:val="single" w:sz="6" w:space="1" w:color="auto"/>
        </w:pBdr>
        <w:spacing w:after="120"/>
      </w:pPr>
      <w:r>
        <w:t>8. How does the county handle supply chain delays?</w:t>
      </w:r>
    </w:p>
    <w:p w14:paraId="0FD6AEB5" w14:textId="614661F8" w:rsidR="00646277" w:rsidRDefault="00646277" w:rsidP="00646277">
      <w:pPr>
        <w:pBdr>
          <w:bottom w:val="single" w:sz="6" w:space="1" w:color="auto"/>
        </w:pBdr>
        <w:spacing w:after="120"/>
      </w:pPr>
      <w:r>
        <w:t>9. Will the county pay deposits to lock in pricing?</w:t>
      </w:r>
    </w:p>
    <w:p w14:paraId="1252F920" w14:textId="4A102F96" w:rsidR="002F2CBA" w:rsidRPr="00EA1F05" w:rsidRDefault="00646277" w:rsidP="00EA1F05">
      <w:pPr>
        <w:pBdr>
          <w:bottom w:val="single" w:sz="6" w:space="1" w:color="auto"/>
        </w:pBdr>
        <w:spacing w:after="120"/>
      </w:pPr>
      <w:r>
        <w:t>10. Will the county pay for offsite stored materials?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sectPr w:rsidR="00DC68A5" w:rsidSect="00631C6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BBA4CA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20080">
      <w:rPr>
        <w:b/>
        <w:bCs/>
      </w:rPr>
      <w:t>5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20080">
      <w:rPr>
        <w:b/>
        <w:bCs/>
      </w:rPr>
      <w:t>2-927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2968"/>
    <w:multiLevelType w:val="hybridMultilevel"/>
    <w:tmpl w:val="702CD52E"/>
    <w:lvl w:ilvl="0" w:tplc="7FAEA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SMR6174y/BSuGrp/ckgzsprFzrBZOyq3MNr+bg5Ks0i7WlxdzgSPuoTKQy5Y+vImwcm8KvefJ1iAZjB4htdA==" w:salt="IkMb/c1p5vSXvuxvJnY7R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115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442AB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2DBF"/>
    <w:rsid w:val="001F5985"/>
    <w:rsid w:val="001F757A"/>
    <w:rsid w:val="0020309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2CBA"/>
    <w:rsid w:val="002F3B18"/>
    <w:rsid w:val="003016A9"/>
    <w:rsid w:val="00330218"/>
    <w:rsid w:val="00345D8F"/>
    <w:rsid w:val="00347217"/>
    <w:rsid w:val="0034755A"/>
    <w:rsid w:val="003542A7"/>
    <w:rsid w:val="00362BF4"/>
    <w:rsid w:val="0036641A"/>
    <w:rsid w:val="0037200F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44052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31C65"/>
    <w:rsid w:val="0064276A"/>
    <w:rsid w:val="00646277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21261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0B30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20080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35BF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30F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4</cp:revision>
  <cp:lastPrinted>2020-04-01T15:04:00Z</cp:lastPrinted>
  <dcterms:created xsi:type="dcterms:W3CDTF">2022-06-03T15:30:00Z</dcterms:created>
  <dcterms:modified xsi:type="dcterms:W3CDTF">2022-06-03T15:32:00Z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