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69F0B944" w:rsidR="00EF5966" w:rsidRPr="00CD038E" w:rsidRDefault="00EA1F05" w:rsidP="00D258A9">
      <w:pPr>
        <w:tabs>
          <w:tab w:val="left" w:pos="7020"/>
        </w:tabs>
        <w:rPr>
          <w:szCs w:val="24"/>
        </w:rPr>
      </w:pPr>
      <w:r>
        <w:rPr>
          <w:b/>
          <w:szCs w:val="24"/>
        </w:rPr>
        <w:t xml:space="preserve">SOLICTATION: </w:t>
      </w:r>
      <w:r w:rsidR="00944CC5">
        <w:rPr>
          <w:bCs/>
          <w:szCs w:val="24"/>
        </w:rPr>
        <w:t xml:space="preserve">Transit Services Operations </w:t>
      </w:r>
      <w:r w:rsidR="00525414" w:rsidRPr="00CD038E">
        <w:rPr>
          <w:szCs w:val="24"/>
        </w:rPr>
        <w:tab/>
      </w:r>
      <w:r w:rsidR="00C3031B">
        <w:rPr>
          <w:szCs w:val="24"/>
        </w:rPr>
        <w:tab/>
      </w:r>
      <w:r w:rsidR="00C3031B">
        <w:rPr>
          <w:szCs w:val="24"/>
        </w:rPr>
        <w:tab/>
      </w:r>
      <w:r>
        <w:rPr>
          <w:szCs w:val="24"/>
        </w:rPr>
        <w:tab/>
      </w:r>
      <w:r w:rsidR="00467E0E">
        <w:rPr>
          <w:szCs w:val="24"/>
        </w:rPr>
        <w:t>0</w:t>
      </w:r>
      <w:r w:rsidR="00AB41EA">
        <w:rPr>
          <w:szCs w:val="24"/>
        </w:rPr>
        <w:t>6/01</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30BFF9F6" w:rsidR="00B60E88" w:rsidRDefault="00271D07" w:rsidP="00EA1F05">
      <w:pPr>
        <w:pStyle w:val="Default"/>
        <w:tabs>
          <w:tab w:val="left" w:pos="360"/>
        </w:tabs>
        <w:spacing w:after="240"/>
        <w:ind w:left="360"/>
      </w:pPr>
      <w:r w:rsidRPr="008E5F15">
        <w:t xml:space="preserve">THIS ADDENDUM DOES </w:t>
      </w:r>
      <w:r w:rsidR="00BB11F8">
        <w:t xml:space="preserve">NOT </w:t>
      </w:r>
      <w:r w:rsidRPr="008E5F15">
        <w:t>CHANGE THE DATE FOR RECEIPT OF PROPOSALS.</w:t>
      </w:r>
    </w:p>
    <w:p w14:paraId="50BCF993" w14:textId="3FB5A8E1" w:rsidR="000536F6" w:rsidRDefault="000536F6" w:rsidP="00EA1F05">
      <w:pPr>
        <w:pStyle w:val="Default"/>
        <w:tabs>
          <w:tab w:val="left" w:pos="360"/>
        </w:tabs>
        <w:spacing w:after="240"/>
        <w:ind w:left="360"/>
      </w:pPr>
      <w:r>
        <w:t xml:space="preserve">NOTE: Any questions that state “SEE SHAREPOINT” – click this link to access those documents: </w:t>
      </w:r>
      <w:hyperlink r:id="rId11" w:history="1">
        <w:r w:rsidRPr="00104501">
          <w:rPr>
            <w:rStyle w:val="Hyperlink"/>
          </w:rPr>
          <w:t>https://lcbcc.sharepoint.com/:f:/s/Procurement/EmtAvxRWZoNDuXFdBASMuj8BymwuFFfQHt77P4K-NjDhmA?e=zLlefZ</w:t>
        </w:r>
      </w:hyperlink>
      <w:r>
        <w:t xml:space="preserve"> </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70D1D74F" w14:textId="618D150A" w:rsidR="0064622C" w:rsidRDefault="00EA1F05" w:rsidP="00BB11F8">
      <w:pPr>
        <w:spacing w:after="160"/>
        <w:jc w:val="both"/>
        <w:rPr>
          <w:snapToGrid/>
          <w:color w:val="000000"/>
          <w:szCs w:val="24"/>
        </w:rPr>
      </w:pPr>
      <w:r>
        <w:rPr>
          <w:snapToGrid/>
          <w:color w:val="000000"/>
          <w:szCs w:val="24"/>
        </w:rPr>
        <w:t xml:space="preserve">Q1.  </w:t>
      </w:r>
      <w:r w:rsidR="00BB11F8">
        <w:rPr>
          <w:snapToGrid/>
          <w:color w:val="000000"/>
          <w:szCs w:val="24"/>
        </w:rPr>
        <w:t xml:space="preserve">Can you please clarify the requirement for Contractors to provide a “Point-of-Sale-System?” We need more details on this system to understand the requirement. </w:t>
      </w:r>
    </w:p>
    <w:p w14:paraId="577522AC" w14:textId="148C942E" w:rsidR="00BB11F8" w:rsidRDefault="00BB11F8" w:rsidP="00BB11F8">
      <w:pPr>
        <w:spacing w:after="160"/>
        <w:jc w:val="both"/>
        <w:rPr>
          <w:snapToGrid/>
          <w:color w:val="000000"/>
          <w:szCs w:val="24"/>
        </w:rPr>
      </w:pPr>
      <w:r>
        <w:rPr>
          <w:snapToGrid/>
          <w:color w:val="000000"/>
          <w:szCs w:val="24"/>
        </w:rPr>
        <w:t xml:space="preserve">R1. Exhibit 5 – Refers to a common point-of-sale system that may be utilized in the operation of the contract. The County does not have a specific POS requirement, its only suggesting that if one is needed, </w:t>
      </w:r>
      <w:r w:rsidR="003D5125">
        <w:rPr>
          <w:snapToGrid/>
          <w:color w:val="000000"/>
          <w:szCs w:val="24"/>
        </w:rPr>
        <w:t>it is</w:t>
      </w:r>
      <w:r>
        <w:rPr>
          <w:snapToGrid/>
          <w:color w:val="000000"/>
          <w:szCs w:val="24"/>
        </w:rPr>
        <w:t xml:space="preserve"> the Contractor’s obligation to purchase and maintain. </w:t>
      </w:r>
    </w:p>
    <w:p w14:paraId="7BEE8455" w14:textId="45AE43DF" w:rsidR="00BB11F8" w:rsidRDefault="00BB11F8" w:rsidP="00BB11F8">
      <w:pPr>
        <w:spacing w:after="160"/>
        <w:jc w:val="both"/>
        <w:rPr>
          <w:snapToGrid/>
          <w:color w:val="000000"/>
          <w:szCs w:val="24"/>
        </w:rPr>
      </w:pPr>
      <w:r>
        <w:rPr>
          <w:snapToGrid/>
          <w:color w:val="000000"/>
          <w:szCs w:val="24"/>
        </w:rPr>
        <w:t xml:space="preserve">Q2. Hardware: Please describe the manufacturer make and model of any equipment currently in </w:t>
      </w:r>
      <w:r w:rsidR="00D3401C">
        <w:rPr>
          <w:snapToGrid/>
          <w:color w:val="000000"/>
          <w:szCs w:val="24"/>
        </w:rPr>
        <w:t xml:space="preserve">use or planned for use on vehicles including cameras, safety/security systems, routers, signs, passenger counters, </w:t>
      </w:r>
      <w:r w:rsidR="003D5125">
        <w:rPr>
          <w:snapToGrid/>
          <w:color w:val="000000"/>
          <w:szCs w:val="24"/>
        </w:rPr>
        <w:t>tablets,</w:t>
      </w:r>
      <w:r w:rsidR="00D3401C">
        <w:rPr>
          <w:snapToGrid/>
          <w:color w:val="000000"/>
          <w:szCs w:val="24"/>
        </w:rPr>
        <w:t xml:space="preserve"> and fare boxes. </w:t>
      </w:r>
    </w:p>
    <w:p w14:paraId="2B767CE5" w14:textId="4969F134" w:rsidR="00D3401C" w:rsidRDefault="00D3401C" w:rsidP="00BB11F8">
      <w:pPr>
        <w:spacing w:after="160"/>
        <w:jc w:val="both"/>
        <w:rPr>
          <w:snapToGrid/>
          <w:color w:val="000000"/>
          <w:szCs w:val="24"/>
        </w:rPr>
      </w:pPr>
      <w:r>
        <w:rPr>
          <w:snapToGrid/>
          <w:color w:val="000000"/>
          <w:szCs w:val="24"/>
        </w:rPr>
        <w:t xml:space="preserve">R2. Twin Vision Smart Series III Destination signs RS323, J1708 Seon Video Systems Explorer NX16 DVR, Wlan 2.4 Ghz Smart Reach Lite with GPS antenna 12 analog and 4 IP 2TB HDD APC Dilax PCU 210 Integrated with RouteMatch ITS RM Velocity with Wi-Fi Antenna, Mackenzie MB701, Feeney 4G DS modem Samsun Tab A 8.0 with HINT Docking System. </w:t>
      </w:r>
    </w:p>
    <w:p w14:paraId="005729A4" w14:textId="16DEB3ED" w:rsidR="00D3401C" w:rsidRDefault="00D3401C" w:rsidP="00BB11F8">
      <w:pPr>
        <w:spacing w:after="160"/>
        <w:jc w:val="both"/>
        <w:rPr>
          <w:snapToGrid/>
          <w:color w:val="000000"/>
          <w:szCs w:val="24"/>
        </w:rPr>
      </w:pPr>
      <w:r>
        <w:rPr>
          <w:snapToGrid/>
          <w:color w:val="000000"/>
          <w:szCs w:val="24"/>
        </w:rPr>
        <w:t xml:space="preserve">Q3. Hardware: Is there a requirement for integration of </w:t>
      </w:r>
      <w:r w:rsidR="006E7775">
        <w:rPr>
          <w:snapToGrid/>
          <w:color w:val="000000"/>
          <w:szCs w:val="24"/>
        </w:rPr>
        <w:t>tablets</w:t>
      </w:r>
      <w:r>
        <w:rPr>
          <w:snapToGrid/>
          <w:color w:val="000000"/>
          <w:szCs w:val="24"/>
        </w:rPr>
        <w:t xml:space="preserve">, signage, passenger counters with the dispatching system? </w:t>
      </w:r>
    </w:p>
    <w:p w14:paraId="273280A0" w14:textId="47033AFB" w:rsidR="00D3401C" w:rsidRDefault="00D3401C" w:rsidP="00BB11F8">
      <w:pPr>
        <w:spacing w:after="160"/>
        <w:jc w:val="both"/>
        <w:rPr>
          <w:snapToGrid/>
          <w:color w:val="000000"/>
          <w:szCs w:val="24"/>
        </w:rPr>
      </w:pPr>
      <w:r>
        <w:rPr>
          <w:snapToGrid/>
          <w:color w:val="000000"/>
          <w:szCs w:val="24"/>
        </w:rPr>
        <w:t xml:space="preserve">R3. The system is currently integrated. </w:t>
      </w:r>
    </w:p>
    <w:p w14:paraId="61FA795C" w14:textId="6458A9C6" w:rsidR="00D3401C" w:rsidRDefault="00D3401C" w:rsidP="00BB11F8">
      <w:pPr>
        <w:spacing w:after="160"/>
        <w:jc w:val="both"/>
        <w:rPr>
          <w:snapToGrid/>
          <w:color w:val="000000"/>
          <w:szCs w:val="24"/>
        </w:rPr>
      </w:pPr>
      <w:r>
        <w:rPr>
          <w:snapToGrid/>
          <w:color w:val="000000"/>
          <w:szCs w:val="24"/>
        </w:rPr>
        <w:t xml:space="preserve">Q4. Is the County open to integration of TNC or taxi providers? If yes, would the County be open to limiting driver requirements such as drug and alcohol testing, etc.? </w:t>
      </w:r>
    </w:p>
    <w:p w14:paraId="3875ED3E" w14:textId="765E186D" w:rsidR="00D3401C" w:rsidRDefault="00D3401C" w:rsidP="00BB11F8">
      <w:pPr>
        <w:spacing w:after="160"/>
        <w:jc w:val="both"/>
        <w:rPr>
          <w:snapToGrid/>
          <w:color w:val="000000"/>
          <w:szCs w:val="24"/>
        </w:rPr>
      </w:pPr>
      <w:r>
        <w:rPr>
          <w:snapToGrid/>
          <w:color w:val="000000"/>
          <w:szCs w:val="24"/>
        </w:rPr>
        <w:t xml:space="preserve">R4. Not at this time. </w:t>
      </w:r>
    </w:p>
    <w:p w14:paraId="12DBFC45" w14:textId="4A68526D" w:rsidR="00D3401C" w:rsidRDefault="00D3401C" w:rsidP="00BB11F8">
      <w:pPr>
        <w:spacing w:after="160"/>
        <w:jc w:val="both"/>
        <w:rPr>
          <w:snapToGrid/>
          <w:color w:val="000000"/>
          <w:szCs w:val="24"/>
        </w:rPr>
      </w:pPr>
      <w:r>
        <w:rPr>
          <w:snapToGrid/>
          <w:color w:val="000000"/>
          <w:szCs w:val="24"/>
        </w:rPr>
        <w:t>Q5. During the transition, how many vehicles will be made available to the incoming Contractor to perform training?</w:t>
      </w:r>
    </w:p>
    <w:p w14:paraId="1F2EEE5A" w14:textId="6DE9BDD3" w:rsidR="00D3401C" w:rsidRDefault="00D3401C" w:rsidP="00BB11F8">
      <w:pPr>
        <w:spacing w:after="160"/>
        <w:jc w:val="both"/>
        <w:rPr>
          <w:snapToGrid/>
          <w:color w:val="000000"/>
          <w:szCs w:val="24"/>
        </w:rPr>
      </w:pPr>
      <w:r>
        <w:rPr>
          <w:snapToGrid/>
          <w:color w:val="000000"/>
          <w:szCs w:val="24"/>
        </w:rPr>
        <w:t xml:space="preserve">R5. </w:t>
      </w:r>
      <w:r w:rsidR="003F7042">
        <w:rPr>
          <w:snapToGrid/>
          <w:color w:val="000000"/>
          <w:szCs w:val="24"/>
        </w:rPr>
        <w:t xml:space="preserve">No vehicles can be utilized as they would be insured by the current Contractor. </w:t>
      </w:r>
    </w:p>
    <w:p w14:paraId="3B243C3E" w14:textId="3A662126" w:rsidR="003F7042" w:rsidRDefault="003F7042" w:rsidP="00BB11F8">
      <w:pPr>
        <w:spacing w:after="160"/>
        <w:jc w:val="both"/>
        <w:rPr>
          <w:snapToGrid/>
          <w:color w:val="000000"/>
          <w:szCs w:val="24"/>
        </w:rPr>
      </w:pPr>
      <w:r>
        <w:rPr>
          <w:snapToGrid/>
          <w:color w:val="000000"/>
          <w:szCs w:val="24"/>
        </w:rPr>
        <w:lastRenderedPageBreak/>
        <w:t xml:space="preserve">Q6. When doe the County expect to award this contract? </w:t>
      </w:r>
    </w:p>
    <w:p w14:paraId="7B128EDC" w14:textId="2D2A5096" w:rsidR="003F7042" w:rsidRDefault="003F7042" w:rsidP="00BB11F8">
      <w:pPr>
        <w:spacing w:after="160"/>
        <w:jc w:val="both"/>
        <w:rPr>
          <w:snapToGrid/>
          <w:color w:val="000000"/>
          <w:szCs w:val="24"/>
        </w:rPr>
      </w:pPr>
      <w:r>
        <w:rPr>
          <w:snapToGrid/>
          <w:color w:val="000000"/>
          <w:szCs w:val="24"/>
        </w:rPr>
        <w:t xml:space="preserve">R6. As soon as practicable after the closing date. </w:t>
      </w:r>
    </w:p>
    <w:p w14:paraId="4B624888" w14:textId="2B553CFE" w:rsidR="003F7042" w:rsidRDefault="003F7042" w:rsidP="00BB11F8">
      <w:pPr>
        <w:spacing w:after="160"/>
        <w:jc w:val="both"/>
        <w:rPr>
          <w:snapToGrid/>
          <w:color w:val="000000"/>
          <w:szCs w:val="24"/>
        </w:rPr>
      </w:pPr>
      <w:r>
        <w:rPr>
          <w:snapToGrid/>
          <w:color w:val="000000"/>
          <w:szCs w:val="24"/>
        </w:rPr>
        <w:t xml:space="preserve">Q7. Will the County provide a heat map or ideal location where the Contractor’s operating facility should be located based on express and paratransit service trip origin and destinations to minimize deadhead? </w:t>
      </w:r>
    </w:p>
    <w:p w14:paraId="0011B1FF" w14:textId="2C1393BB" w:rsidR="003F7042" w:rsidRDefault="003F7042" w:rsidP="00BB11F8">
      <w:pPr>
        <w:spacing w:after="160"/>
        <w:jc w:val="both"/>
        <w:rPr>
          <w:snapToGrid/>
          <w:color w:val="000000"/>
          <w:szCs w:val="24"/>
        </w:rPr>
      </w:pPr>
      <w:r>
        <w:rPr>
          <w:snapToGrid/>
          <w:color w:val="000000"/>
          <w:szCs w:val="24"/>
        </w:rPr>
        <w:t xml:space="preserve">R7. No heat map to be provided. It is preferable that the Contractor’s facility is located along one of the LakeXpress routes and centrally located. </w:t>
      </w:r>
    </w:p>
    <w:p w14:paraId="061743DB" w14:textId="666B7401" w:rsidR="003F7042" w:rsidRDefault="003F7042" w:rsidP="00BB11F8">
      <w:pPr>
        <w:spacing w:after="160"/>
        <w:jc w:val="both"/>
        <w:rPr>
          <w:snapToGrid/>
          <w:color w:val="000000"/>
          <w:szCs w:val="24"/>
        </w:rPr>
      </w:pPr>
      <w:r>
        <w:rPr>
          <w:snapToGrid/>
          <w:color w:val="000000"/>
          <w:szCs w:val="24"/>
        </w:rPr>
        <w:t xml:space="preserve">Q8. </w:t>
      </w:r>
      <w:r w:rsidR="006A47FB">
        <w:rPr>
          <w:snapToGrid/>
          <w:color w:val="000000"/>
          <w:szCs w:val="24"/>
        </w:rPr>
        <w:t>What is the current turnover rate for drivers?</w:t>
      </w:r>
    </w:p>
    <w:p w14:paraId="434E4446" w14:textId="18CB0AA4" w:rsidR="006A47FB" w:rsidRDefault="006A47FB" w:rsidP="00BB11F8">
      <w:pPr>
        <w:spacing w:after="160"/>
        <w:jc w:val="both"/>
        <w:rPr>
          <w:snapToGrid/>
          <w:color w:val="000000"/>
          <w:szCs w:val="24"/>
        </w:rPr>
      </w:pPr>
      <w:r>
        <w:rPr>
          <w:snapToGrid/>
          <w:color w:val="000000"/>
          <w:szCs w:val="24"/>
        </w:rPr>
        <w:t>R8. 27.27% from period 1/1/22 – 5/24/22</w:t>
      </w:r>
    </w:p>
    <w:p w14:paraId="4063E622" w14:textId="7C4900D2" w:rsidR="006A47FB" w:rsidRDefault="006A47FB" w:rsidP="00BB11F8">
      <w:pPr>
        <w:spacing w:after="160"/>
        <w:jc w:val="both"/>
        <w:rPr>
          <w:snapToGrid/>
          <w:color w:val="000000"/>
          <w:szCs w:val="24"/>
        </w:rPr>
      </w:pPr>
      <w:r>
        <w:rPr>
          <w:snapToGrid/>
          <w:color w:val="000000"/>
          <w:szCs w:val="24"/>
        </w:rPr>
        <w:t xml:space="preserve">Q9. What is the current benefit participation? </w:t>
      </w:r>
    </w:p>
    <w:p w14:paraId="00795D95" w14:textId="0C78985A" w:rsidR="006A47FB" w:rsidRDefault="006A47FB" w:rsidP="00BB11F8">
      <w:pPr>
        <w:spacing w:after="160"/>
        <w:jc w:val="both"/>
        <w:rPr>
          <w:snapToGrid/>
          <w:color w:val="000000"/>
          <w:szCs w:val="24"/>
        </w:rPr>
      </w:pPr>
      <w:r>
        <w:rPr>
          <w:snapToGrid/>
          <w:color w:val="000000"/>
          <w:szCs w:val="24"/>
        </w:rPr>
        <w:t xml:space="preserve">R9. They are as follows: </w:t>
      </w:r>
    </w:p>
    <w:p w14:paraId="0979604F" w14:textId="1377340D" w:rsidR="006A47FB" w:rsidRDefault="006A47FB" w:rsidP="006A47FB">
      <w:pPr>
        <w:pStyle w:val="ListParagraph"/>
        <w:numPr>
          <w:ilvl w:val="0"/>
          <w:numId w:val="8"/>
        </w:numPr>
        <w:spacing w:after="160"/>
        <w:jc w:val="both"/>
        <w:rPr>
          <w:color w:val="000000"/>
          <w:szCs w:val="24"/>
        </w:rPr>
      </w:pPr>
      <w:r>
        <w:rPr>
          <w:color w:val="000000"/>
          <w:szCs w:val="24"/>
        </w:rPr>
        <w:t>Child Voluntary Life 4.41%</w:t>
      </w:r>
    </w:p>
    <w:p w14:paraId="5F149CA1" w14:textId="189F9E58" w:rsidR="006A47FB" w:rsidRDefault="006A47FB" w:rsidP="006A47FB">
      <w:pPr>
        <w:pStyle w:val="ListParagraph"/>
        <w:numPr>
          <w:ilvl w:val="0"/>
          <w:numId w:val="8"/>
        </w:numPr>
        <w:spacing w:after="160"/>
        <w:jc w:val="both"/>
        <w:rPr>
          <w:color w:val="000000"/>
          <w:szCs w:val="24"/>
        </w:rPr>
      </w:pPr>
      <w:r>
        <w:rPr>
          <w:color w:val="000000"/>
          <w:szCs w:val="24"/>
        </w:rPr>
        <w:t>Critical Illness 11.76%</w:t>
      </w:r>
    </w:p>
    <w:p w14:paraId="3E8A51C3" w14:textId="61F4E143" w:rsidR="006A47FB" w:rsidRDefault="006A47FB" w:rsidP="006A47FB">
      <w:pPr>
        <w:pStyle w:val="ListParagraph"/>
        <w:numPr>
          <w:ilvl w:val="0"/>
          <w:numId w:val="8"/>
        </w:numPr>
        <w:spacing w:after="160"/>
        <w:jc w:val="both"/>
        <w:rPr>
          <w:color w:val="000000"/>
          <w:szCs w:val="24"/>
        </w:rPr>
      </w:pPr>
      <w:r>
        <w:rPr>
          <w:color w:val="000000"/>
          <w:szCs w:val="24"/>
        </w:rPr>
        <w:t>Dental Pre-Tax 58.82%</w:t>
      </w:r>
    </w:p>
    <w:p w14:paraId="706E60ED" w14:textId="46018988" w:rsidR="006A47FB" w:rsidRDefault="006A47FB" w:rsidP="006A47FB">
      <w:pPr>
        <w:pStyle w:val="ListParagraph"/>
        <w:numPr>
          <w:ilvl w:val="0"/>
          <w:numId w:val="8"/>
        </w:numPr>
        <w:spacing w:after="160"/>
        <w:jc w:val="both"/>
        <w:rPr>
          <w:color w:val="000000"/>
          <w:szCs w:val="24"/>
        </w:rPr>
      </w:pPr>
      <w:r>
        <w:rPr>
          <w:color w:val="000000"/>
          <w:szCs w:val="24"/>
        </w:rPr>
        <w:t>Employee Voluntary Life 20.59%</w:t>
      </w:r>
    </w:p>
    <w:p w14:paraId="440606D7" w14:textId="10408C3C" w:rsidR="006A47FB" w:rsidRDefault="006A47FB" w:rsidP="006A47FB">
      <w:pPr>
        <w:pStyle w:val="ListParagraph"/>
        <w:numPr>
          <w:ilvl w:val="0"/>
          <w:numId w:val="8"/>
        </w:numPr>
        <w:spacing w:after="160"/>
        <w:jc w:val="both"/>
        <w:rPr>
          <w:color w:val="000000"/>
          <w:szCs w:val="24"/>
        </w:rPr>
      </w:pPr>
      <w:r>
        <w:rPr>
          <w:color w:val="000000"/>
          <w:szCs w:val="24"/>
        </w:rPr>
        <w:t>FSA Medical 4.41%</w:t>
      </w:r>
    </w:p>
    <w:p w14:paraId="17508C87" w14:textId="1B6147F4" w:rsidR="006A47FB" w:rsidRDefault="006A47FB" w:rsidP="006A47FB">
      <w:pPr>
        <w:pStyle w:val="ListParagraph"/>
        <w:numPr>
          <w:ilvl w:val="0"/>
          <w:numId w:val="8"/>
        </w:numPr>
        <w:spacing w:after="160"/>
        <w:jc w:val="both"/>
        <w:rPr>
          <w:color w:val="000000"/>
          <w:szCs w:val="24"/>
        </w:rPr>
      </w:pPr>
      <w:r>
        <w:rPr>
          <w:color w:val="000000"/>
          <w:szCs w:val="24"/>
        </w:rPr>
        <w:t>Group Accident 11.76%</w:t>
      </w:r>
    </w:p>
    <w:p w14:paraId="7E121662" w14:textId="1D351866" w:rsidR="006A47FB" w:rsidRDefault="006A47FB" w:rsidP="006A47FB">
      <w:pPr>
        <w:pStyle w:val="ListParagraph"/>
        <w:numPr>
          <w:ilvl w:val="0"/>
          <w:numId w:val="8"/>
        </w:numPr>
        <w:spacing w:after="160"/>
        <w:jc w:val="both"/>
        <w:rPr>
          <w:color w:val="000000"/>
          <w:szCs w:val="24"/>
        </w:rPr>
      </w:pPr>
      <w:r>
        <w:rPr>
          <w:color w:val="000000"/>
          <w:szCs w:val="24"/>
        </w:rPr>
        <w:t>Hospitality Indemnity 11.76%</w:t>
      </w:r>
    </w:p>
    <w:p w14:paraId="18F5B522" w14:textId="0C9AC976" w:rsidR="006A47FB" w:rsidRDefault="006A47FB" w:rsidP="006A47FB">
      <w:pPr>
        <w:pStyle w:val="ListParagraph"/>
        <w:numPr>
          <w:ilvl w:val="0"/>
          <w:numId w:val="8"/>
        </w:numPr>
        <w:spacing w:after="160"/>
        <w:jc w:val="both"/>
        <w:rPr>
          <w:color w:val="000000"/>
          <w:szCs w:val="24"/>
        </w:rPr>
      </w:pPr>
      <w:r>
        <w:rPr>
          <w:color w:val="000000"/>
          <w:szCs w:val="24"/>
        </w:rPr>
        <w:t>Legal Plan 5.88%</w:t>
      </w:r>
    </w:p>
    <w:p w14:paraId="292F762E" w14:textId="3665E5B0" w:rsidR="006A47FB" w:rsidRDefault="006A47FB" w:rsidP="006A47FB">
      <w:pPr>
        <w:pStyle w:val="ListParagraph"/>
        <w:numPr>
          <w:ilvl w:val="0"/>
          <w:numId w:val="8"/>
        </w:numPr>
        <w:spacing w:after="160"/>
        <w:jc w:val="both"/>
        <w:rPr>
          <w:color w:val="000000"/>
          <w:szCs w:val="24"/>
        </w:rPr>
      </w:pPr>
      <w:r>
        <w:rPr>
          <w:color w:val="000000"/>
          <w:szCs w:val="24"/>
        </w:rPr>
        <w:t>Long Term Disability 4.41%</w:t>
      </w:r>
    </w:p>
    <w:p w14:paraId="7E295F3C" w14:textId="0A72A9E0" w:rsidR="006A47FB" w:rsidRDefault="006A47FB" w:rsidP="006A47FB">
      <w:pPr>
        <w:pStyle w:val="ListParagraph"/>
        <w:numPr>
          <w:ilvl w:val="0"/>
          <w:numId w:val="8"/>
        </w:numPr>
        <w:spacing w:after="160"/>
        <w:jc w:val="both"/>
        <w:rPr>
          <w:color w:val="000000"/>
          <w:szCs w:val="24"/>
        </w:rPr>
      </w:pPr>
      <w:r>
        <w:rPr>
          <w:color w:val="000000"/>
          <w:szCs w:val="24"/>
        </w:rPr>
        <w:t>Medical Pre-Tax 50.00%</w:t>
      </w:r>
    </w:p>
    <w:p w14:paraId="6BEBA461" w14:textId="4BD1DA56" w:rsidR="006A47FB" w:rsidRDefault="006A47FB" w:rsidP="006A47FB">
      <w:pPr>
        <w:pStyle w:val="ListParagraph"/>
        <w:numPr>
          <w:ilvl w:val="0"/>
          <w:numId w:val="8"/>
        </w:numPr>
        <w:spacing w:after="160"/>
        <w:jc w:val="both"/>
        <w:rPr>
          <w:color w:val="000000"/>
          <w:szCs w:val="24"/>
        </w:rPr>
      </w:pPr>
      <w:r>
        <w:rPr>
          <w:color w:val="000000"/>
          <w:szCs w:val="24"/>
        </w:rPr>
        <w:t>Short Term Disability 13.24%</w:t>
      </w:r>
    </w:p>
    <w:p w14:paraId="4CB1F167" w14:textId="4CAEAD0E" w:rsidR="006A47FB" w:rsidRDefault="006A47FB" w:rsidP="006A47FB">
      <w:pPr>
        <w:pStyle w:val="ListParagraph"/>
        <w:numPr>
          <w:ilvl w:val="0"/>
          <w:numId w:val="8"/>
        </w:numPr>
        <w:spacing w:after="160"/>
        <w:jc w:val="both"/>
        <w:rPr>
          <w:color w:val="000000"/>
          <w:szCs w:val="24"/>
        </w:rPr>
      </w:pPr>
      <w:r>
        <w:rPr>
          <w:color w:val="000000"/>
          <w:szCs w:val="24"/>
        </w:rPr>
        <w:t>Spouse Voluntary Life 5.88%</w:t>
      </w:r>
    </w:p>
    <w:p w14:paraId="6431C089" w14:textId="2198E6FD" w:rsidR="006A47FB" w:rsidRDefault="006A47FB" w:rsidP="006A47FB">
      <w:pPr>
        <w:pStyle w:val="ListParagraph"/>
        <w:numPr>
          <w:ilvl w:val="0"/>
          <w:numId w:val="8"/>
        </w:numPr>
        <w:spacing w:after="160"/>
        <w:jc w:val="both"/>
        <w:rPr>
          <w:color w:val="000000"/>
          <w:szCs w:val="24"/>
        </w:rPr>
      </w:pPr>
      <w:r>
        <w:rPr>
          <w:color w:val="000000"/>
          <w:szCs w:val="24"/>
        </w:rPr>
        <w:t>Vision Pre-Tax 60.29%</w:t>
      </w:r>
    </w:p>
    <w:p w14:paraId="01E23AFA" w14:textId="47C4A293" w:rsidR="006A47FB" w:rsidRDefault="006A47FB" w:rsidP="006A47FB">
      <w:pPr>
        <w:pStyle w:val="ListParagraph"/>
        <w:numPr>
          <w:ilvl w:val="0"/>
          <w:numId w:val="8"/>
        </w:numPr>
        <w:spacing w:after="160"/>
        <w:jc w:val="both"/>
        <w:rPr>
          <w:color w:val="000000"/>
          <w:szCs w:val="24"/>
        </w:rPr>
      </w:pPr>
      <w:r>
        <w:rPr>
          <w:color w:val="000000"/>
          <w:szCs w:val="24"/>
        </w:rPr>
        <w:t>Whole Life 2.94%</w:t>
      </w:r>
    </w:p>
    <w:p w14:paraId="5D9DC308" w14:textId="2FC2A6E3" w:rsidR="006A47FB" w:rsidRDefault="006A47FB" w:rsidP="006A47FB">
      <w:pPr>
        <w:spacing w:after="160"/>
        <w:jc w:val="both"/>
        <w:rPr>
          <w:snapToGrid/>
          <w:color w:val="000000"/>
          <w:szCs w:val="24"/>
        </w:rPr>
      </w:pPr>
      <w:r>
        <w:rPr>
          <w:snapToGrid/>
          <w:color w:val="000000"/>
          <w:szCs w:val="24"/>
        </w:rPr>
        <w:t xml:space="preserve">Q10. Please provide the number of calls by hour and type (reservations, where’s my ride, etc.) for each day of the week. </w:t>
      </w:r>
    </w:p>
    <w:p w14:paraId="5989129A" w14:textId="15F65313" w:rsidR="006A47FB" w:rsidRDefault="006A47FB" w:rsidP="006A47FB">
      <w:pPr>
        <w:spacing w:after="160"/>
        <w:jc w:val="both"/>
        <w:rPr>
          <w:snapToGrid/>
          <w:color w:val="000000"/>
          <w:szCs w:val="24"/>
        </w:rPr>
      </w:pPr>
      <w:r>
        <w:rPr>
          <w:snapToGrid/>
          <w:color w:val="000000"/>
          <w:szCs w:val="24"/>
        </w:rPr>
        <w:t xml:space="preserve">R10. See “Ring Central All Calls” (Apply appropriate filter) on SharePoint </w:t>
      </w:r>
      <w:r w:rsidR="004378CE">
        <w:rPr>
          <w:snapToGrid/>
          <w:color w:val="000000"/>
          <w:szCs w:val="24"/>
        </w:rPr>
        <w:t>–</w:t>
      </w:r>
      <w:r>
        <w:rPr>
          <w:snapToGrid/>
          <w:color w:val="000000"/>
          <w:szCs w:val="24"/>
        </w:rPr>
        <w:t xml:space="preserve"> </w:t>
      </w:r>
    </w:p>
    <w:p w14:paraId="41F94AE7" w14:textId="3C08576F" w:rsidR="004378CE" w:rsidRDefault="004378CE" w:rsidP="006A47FB">
      <w:pPr>
        <w:spacing w:after="160"/>
        <w:jc w:val="both"/>
        <w:rPr>
          <w:snapToGrid/>
          <w:color w:val="000000"/>
          <w:szCs w:val="24"/>
        </w:rPr>
      </w:pPr>
      <w:r>
        <w:rPr>
          <w:snapToGrid/>
          <w:color w:val="000000"/>
          <w:szCs w:val="24"/>
        </w:rPr>
        <w:t>Q11. Call Centers – please provide average hold time, talk time, and handle time.</w:t>
      </w:r>
    </w:p>
    <w:p w14:paraId="270F028F" w14:textId="3FC0940B" w:rsidR="004378CE" w:rsidRDefault="004378CE" w:rsidP="006A47FB">
      <w:pPr>
        <w:spacing w:after="160"/>
        <w:jc w:val="both"/>
        <w:rPr>
          <w:snapToGrid/>
          <w:color w:val="000000"/>
          <w:szCs w:val="24"/>
        </w:rPr>
      </w:pPr>
      <w:r>
        <w:rPr>
          <w:snapToGrid/>
          <w:color w:val="000000"/>
          <w:szCs w:val="24"/>
        </w:rPr>
        <w:t xml:space="preserve">R11. See “Ring Central Call Queue Statistics” on SharePoint - </w:t>
      </w:r>
    </w:p>
    <w:p w14:paraId="48CBF905" w14:textId="19097D92" w:rsidR="004378CE" w:rsidRDefault="004378CE" w:rsidP="006A47FB">
      <w:pPr>
        <w:spacing w:after="160"/>
        <w:jc w:val="both"/>
        <w:rPr>
          <w:snapToGrid/>
          <w:color w:val="000000"/>
          <w:szCs w:val="24"/>
        </w:rPr>
      </w:pPr>
      <w:r>
        <w:rPr>
          <w:snapToGrid/>
          <w:color w:val="000000"/>
          <w:szCs w:val="24"/>
        </w:rPr>
        <w:t>Q12. Call Center – calls anticipated (quantity and peak).</w:t>
      </w:r>
    </w:p>
    <w:p w14:paraId="1C2312B9" w14:textId="40549B82" w:rsidR="004378CE" w:rsidRDefault="004378CE" w:rsidP="006A47FB">
      <w:pPr>
        <w:spacing w:after="160"/>
        <w:jc w:val="both"/>
        <w:rPr>
          <w:snapToGrid/>
          <w:color w:val="000000"/>
          <w:szCs w:val="24"/>
        </w:rPr>
      </w:pPr>
      <w:r>
        <w:rPr>
          <w:snapToGrid/>
          <w:color w:val="000000"/>
          <w:szCs w:val="24"/>
        </w:rPr>
        <w:t xml:space="preserve">R12. See “Ring Central All Calls” (Apply appropriate filter) on SharePoint – </w:t>
      </w:r>
    </w:p>
    <w:p w14:paraId="10BFA8C6" w14:textId="56756749" w:rsidR="004378CE" w:rsidRDefault="004378CE" w:rsidP="006A47FB">
      <w:pPr>
        <w:spacing w:after="160"/>
        <w:jc w:val="both"/>
        <w:rPr>
          <w:snapToGrid/>
          <w:color w:val="000000"/>
          <w:szCs w:val="24"/>
        </w:rPr>
      </w:pPr>
      <w:r>
        <w:rPr>
          <w:snapToGrid/>
          <w:color w:val="000000"/>
          <w:szCs w:val="24"/>
        </w:rPr>
        <w:t>Q13. Call Center – please provide call abandon rate.</w:t>
      </w:r>
    </w:p>
    <w:p w14:paraId="71082F10" w14:textId="2A0FB61E" w:rsidR="004378CE" w:rsidRDefault="004378CE" w:rsidP="006A47FB">
      <w:pPr>
        <w:spacing w:after="160"/>
        <w:jc w:val="both"/>
        <w:rPr>
          <w:snapToGrid/>
          <w:color w:val="000000"/>
          <w:szCs w:val="24"/>
        </w:rPr>
      </w:pPr>
      <w:r>
        <w:rPr>
          <w:snapToGrid/>
          <w:color w:val="000000"/>
          <w:szCs w:val="24"/>
        </w:rPr>
        <w:lastRenderedPageBreak/>
        <w:t>R13. See “Ring Central Call Queue Statistics” on SharePoint –</w:t>
      </w:r>
    </w:p>
    <w:p w14:paraId="3055C79F" w14:textId="648C1DB0" w:rsidR="004378CE" w:rsidRDefault="004378CE" w:rsidP="006A47FB">
      <w:pPr>
        <w:spacing w:after="160"/>
        <w:jc w:val="both"/>
        <w:rPr>
          <w:snapToGrid/>
          <w:color w:val="000000"/>
          <w:szCs w:val="24"/>
        </w:rPr>
      </w:pPr>
      <w:r>
        <w:rPr>
          <w:snapToGrid/>
          <w:color w:val="000000"/>
          <w:szCs w:val="24"/>
        </w:rPr>
        <w:t>Q14. What is the current percentage % of “Subscription Service” trips compared to the total number of trips?</w:t>
      </w:r>
    </w:p>
    <w:p w14:paraId="6E5BD38F" w14:textId="68067121" w:rsidR="004378CE" w:rsidRDefault="004378CE" w:rsidP="006A47FB">
      <w:pPr>
        <w:spacing w:after="160"/>
        <w:jc w:val="both"/>
        <w:rPr>
          <w:snapToGrid/>
          <w:color w:val="000000"/>
          <w:szCs w:val="24"/>
        </w:rPr>
      </w:pPr>
      <w:r>
        <w:rPr>
          <w:snapToGrid/>
          <w:color w:val="000000"/>
          <w:szCs w:val="24"/>
        </w:rPr>
        <w:t xml:space="preserve">R14. See “Standing Order % by Hour” for last month’s average on SharePoint – </w:t>
      </w:r>
    </w:p>
    <w:p w14:paraId="04115456" w14:textId="1585CE98" w:rsidR="004378CE" w:rsidRDefault="004378CE" w:rsidP="006A47FB">
      <w:pPr>
        <w:spacing w:after="160"/>
        <w:jc w:val="both"/>
        <w:rPr>
          <w:snapToGrid/>
          <w:color w:val="000000"/>
          <w:szCs w:val="24"/>
        </w:rPr>
      </w:pPr>
      <w:r>
        <w:rPr>
          <w:snapToGrid/>
          <w:color w:val="000000"/>
          <w:szCs w:val="24"/>
        </w:rPr>
        <w:t xml:space="preserve">Q15.Please provide the number of non-revenue vehicles used for driver reliefs. </w:t>
      </w:r>
    </w:p>
    <w:p w14:paraId="49535BA2" w14:textId="3BD3CDF5" w:rsidR="004378CE" w:rsidRDefault="004378CE" w:rsidP="006A47FB">
      <w:pPr>
        <w:spacing w:after="160"/>
        <w:jc w:val="both"/>
        <w:rPr>
          <w:snapToGrid/>
          <w:color w:val="000000"/>
          <w:szCs w:val="24"/>
        </w:rPr>
      </w:pPr>
      <w:r>
        <w:rPr>
          <w:snapToGrid/>
          <w:color w:val="000000"/>
          <w:szCs w:val="24"/>
        </w:rPr>
        <w:t xml:space="preserve">R15. </w:t>
      </w:r>
      <w:r w:rsidR="00E8108A">
        <w:rPr>
          <w:snapToGrid/>
          <w:color w:val="000000"/>
          <w:szCs w:val="24"/>
        </w:rPr>
        <w:t xml:space="preserve">3-4 vehicles. </w:t>
      </w:r>
    </w:p>
    <w:p w14:paraId="47910FC3" w14:textId="521DF0E4" w:rsidR="00E8108A" w:rsidRDefault="00E8108A" w:rsidP="006A47FB">
      <w:pPr>
        <w:spacing w:after="160"/>
        <w:jc w:val="both"/>
        <w:rPr>
          <w:snapToGrid/>
          <w:color w:val="000000"/>
          <w:szCs w:val="24"/>
        </w:rPr>
      </w:pPr>
      <w:r>
        <w:rPr>
          <w:snapToGrid/>
          <w:color w:val="000000"/>
          <w:szCs w:val="24"/>
        </w:rPr>
        <w:t xml:space="preserve">Q16. Infrastructure/Networking/Telephony: Quantity of New Telephone Sets Needed. </w:t>
      </w:r>
    </w:p>
    <w:p w14:paraId="61AF30D8" w14:textId="3728B78A" w:rsidR="00E8108A" w:rsidRDefault="00E8108A" w:rsidP="006A47FB">
      <w:pPr>
        <w:spacing w:after="160"/>
        <w:jc w:val="both"/>
        <w:rPr>
          <w:snapToGrid/>
          <w:color w:val="000000"/>
          <w:szCs w:val="24"/>
        </w:rPr>
      </w:pPr>
      <w:r>
        <w:rPr>
          <w:snapToGrid/>
          <w:color w:val="000000"/>
          <w:szCs w:val="24"/>
        </w:rPr>
        <w:t xml:space="preserve">R16. Approximately 17. This may adjust based on contract needs. </w:t>
      </w:r>
    </w:p>
    <w:p w14:paraId="3015E899" w14:textId="7836EC2B" w:rsidR="00E8108A" w:rsidRDefault="00E8108A" w:rsidP="006A47FB">
      <w:pPr>
        <w:spacing w:after="160"/>
        <w:jc w:val="both"/>
        <w:rPr>
          <w:snapToGrid/>
          <w:color w:val="000000"/>
          <w:szCs w:val="24"/>
        </w:rPr>
      </w:pPr>
      <w:r>
        <w:rPr>
          <w:snapToGrid/>
          <w:color w:val="000000"/>
          <w:szCs w:val="24"/>
        </w:rPr>
        <w:t xml:space="preserve">Q17. Application Support: Are there any applications or systems that need to be transitioned from the current Contractors system to the new Contractors system? </w:t>
      </w:r>
    </w:p>
    <w:p w14:paraId="6E0F37C9" w14:textId="3E3011C1" w:rsidR="00E8108A" w:rsidRDefault="00E8108A" w:rsidP="006A47FB">
      <w:pPr>
        <w:spacing w:after="160"/>
        <w:jc w:val="both"/>
        <w:rPr>
          <w:snapToGrid/>
          <w:color w:val="000000"/>
          <w:szCs w:val="24"/>
        </w:rPr>
      </w:pPr>
      <w:r>
        <w:rPr>
          <w:snapToGrid/>
          <w:color w:val="000000"/>
          <w:szCs w:val="24"/>
        </w:rPr>
        <w:t xml:space="preserve">R17. RTA possibly, scanned documents on hard drive, and hard copies of any records for customers, manifests, and vehicle records. </w:t>
      </w:r>
    </w:p>
    <w:p w14:paraId="5525F0A1" w14:textId="53FABD02" w:rsidR="00E8108A" w:rsidRDefault="00E8108A" w:rsidP="006A47FB">
      <w:pPr>
        <w:spacing w:after="160"/>
        <w:jc w:val="both"/>
        <w:rPr>
          <w:snapToGrid/>
          <w:color w:val="000000"/>
          <w:szCs w:val="24"/>
        </w:rPr>
      </w:pPr>
      <w:r>
        <w:rPr>
          <w:snapToGrid/>
          <w:color w:val="000000"/>
          <w:szCs w:val="24"/>
        </w:rPr>
        <w:t>Q18. Please clarify any specifics required in relating to phone and data lines needed. Number of lines, data line type (cable, T-1, TDD, etc.)</w:t>
      </w:r>
    </w:p>
    <w:p w14:paraId="5531CBD1" w14:textId="5BC92C22" w:rsidR="00E8108A" w:rsidRDefault="00E8108A" w:rsidP="006A47FB">
      <w:pPr>
        <w:spacing w:after="160"/>
        <w:jc w:val="both"/>
        <w:rPr>
          <w:snapToGrid/>
          <w:color w:val="000000"/>
          <w:szCs w:val="24"/>
        </w:rPr>
      </w:pPr>
      <w:r>
        <w:rPr>
          <w:snapToGrid/>
          <w:color w:val="000000"/>
          <w:szCs w:val="24"/>
        </w:rPr>
        <w:t xml:space="preserve">R18. Cable internet with cellular backup. </w:t>
      </w:r>
    </w:p>
    <w:p w14:paraId="4FAEF90E" w14:textId="378988E0" w:rsidR="00E8108A" w:rsidRDefault="00E8108A" w:rsidP="006A47FB">
      <w:pPr>
        <w:spacing w:after="160"/>
        <w:jc w:val="both"/>
        <w:rPr>
          <w:snapToGrid/>
          <w:color w:val="000000"/>
          <w:szCs w:val="24"/>
        </w:rPr>
      </w:pPr>
      <w:r>
        <w:rPr>
          <w:snapToGrid/>
          <w:color w:val="000000"/>
          <w:szCs w:val="24"/>
        </w:rPr>
        <w:t>Q19. Can you please provide detail on the office/facility phone and internet</w:t>
      </w:r>
      <w:r w:rsidR="00D03EC7">
        <w:rPr>
          <w:snapToGrid/>
          <w:color w:val="000000"/>
          <w:szCs w:val="24"/>
        </w:rPr>
        <w:t xml:space="preserve"> lines/connections in each work area that are currently in place? </w:t>
      </w:r>
    </w:p>
    <w:p w14:paraId="3254D4F0" w14:textId="5C14C94F" w:rsidR="00D03EC7" w:rsidRDefault="00D03EC7" w:rsidP="006A47FB">
      <w:pPr>
        <w:spacing w:after="160"/>
        <w:jc w:val="both"/>
        <w:rPr>
          <w:snapToGrid/>
          <w:color w:val="000000"/>
          <w:szCs w:val="24"/>
        </w:rPr>
      </w:pPr>
      <w:r>
        <w:rPr>
          <w:snapToGrid/>
          <w:color w:val="000000"/>
          <w:szCs w:val="24"/>
        </w:rPr>
        <w:t xml:space="preserve">R19. Each office has enough drops to provide for users. Will depend on desired arrangement. </w:t>
      </w:r>
    </w:p>
    <w:p w14:paraId="247BB58A" w14:textId="39F419DC" w:rsidR="00D03EC7" w:rsidRDefault="00D03EC7" w:rsidP="006A47FB">
      <w:pPr>
        <w:spacing w:after="160"/>
        <w:jc w:val="both"/>
        <w:rPr>
          <w:snapToGrid/>
          <w:color w:val="000000"/>
          <w:szCs w:val="24"/>
        </w:rPr>
      </w:pPr>
      <w:r>
        <w:rPr>
          <w:snapToGrid/>
          <w:color w:val="000000"/>
          <w:szCs w:val="24"/>
        </w:rPr>
        <w:t xml:space="preserve">Q20. Please provide a diagram of the technology landscape showing applications/services, who uses each, are they on a server or in the cloud, etc. </w:t>
      </w:r>
    </w:p>
    <w:p w14:paraId="6490E81C" w14:textId="1453F60A" w:rsidR="00D03EC7" w:rsidRDefault="00D03EC7" w:rsidP="006A47FB">
      <w:pPr>
        <w:spacing w:after="160"/>
        <w:jc w:val="both"/>
        <w:rPr>
          <w:snapToGrid/>
          <w:color w:val="000000"/>
          <w:szCs w:val="24"/>
        </w:rPr>
      </w:pPr>
      <w:r>
        <w:rPr>
          <w:snapToGrid/>
          <w:color w:val="000000"/>
          <w:szCs w:val="24"/>
        </w:rPr>
        <w:t>R20. RouteMatch logins information was provided and County handles assignment of the login for this. The rest is as new IT sees fits to assign and allocate resources to meet needs.</w:t>
      </w:r>
    </w:p>
    <w:p w14:paraId="7412996C" w14:textId="198524D0" w:rsidR="00D03EC7" w:rsidRDefault="00D03EC7" w:rsidP="006A47FB">
      <w:pPr>
        <w:spacing w:after="160"/>
        <w:jc w:val="both"/>
        <w:rPr>
          <w:snapToGrid/>
          <w:color w:val="000000"/>
          <w:szCs w:val="24"/>
        </w:rPr>
      </w:pPr>
      <w:r>
        <w:rPr>
          <w:snapToGrid/>
          <w:color w:val="000000"/>
          <w:szCs w:val="24"/>
        </w:rPr>
        <w:t>Q21 What is the current starting wage for driver and hourly staff positions?</w:t>
      </w:r>
    </w:p>
    <w:p w14:paraId="23E2088B" w14:textId="071F616D" w:rsidR="00D03EC7" w:rsidRDefault="00D03EC7" w:rsidP="006A47FB">
      <w:pPr>
        <w:spacing w:after="160"/>
        <w:jc w:val="both"/>
        <w:rPr>
          <w:snapToGrid/>
          <w:color w:val="000000"/>
          <w:szCs w:val="24"/>
        </w:rPr>
      </w:pPr>
      <w:r>
        <w:rPr>
          <w:snapToGrid/>
          <w:color w:val="000000"/>
          <w:szCs w:val="24"/>
        </w:rPr>
        <w:t>R21. Wages are as follows:</w:t>
      </w:r>
    </w:p>
    <w:p w14:paraId="59E940E7" w14:textId="189898ED" w:rsidR="00D03EC7" w:rsidRDefault="00D03EC7" w:rsidP="00D03EC7">
      <w:pPr>
        <w:pStyle w:val="ListParagraph"/>
        <w:numPr>
          <w:ilvl w:val="0"/>
          <w:numId w:val="8"/>
        </w:numPr>
        <w:spacing w:after="160"/>
        <w:jc w:val="both"/>
        <w:rPr>
          <w:color w:val="000000"/>
          <w:szCs w:val="24"/>
        </w:rPr>
      </w:pPr>
      <w:r>
        <w:rPr>
          <w:color w:val="000000"/>
          <w:szCs w:val="24"/>
        </w:rPr>
        <w:t>Fixed Route $16.00</w:t>
      </w:r>
    </w:p>
    <w:p w14:paraId="312F75A5" w14:textId="0BDA6DA7" w:rsidR="00D03EC7" w:rsidRDefault="00D03EC7" w:rsidP="00D03EC7">
      <w:pPr>
        <w:pStyle w:val="ListParagraph"/>
        <w:numPr>
          <w:ilvl w:val="0"/>
          <w:numId w:val="8"/>
        </w:numPr>
        <w:spacing w:after="160"/>
        <w:jc w:val="both"/>
        <w:rPr>
          <w:color w:val="000000"/>
          <w:szCs w:val="24"/>
        </w:rPr>
      </w:pPr>
      <w:r>
        <w:rPr>
          <w:color w:val="000000"/>
          <w:szCs w:val="24"/>
        </w:rPr>
        <w:t>Paratransit $14.18</w:t>
      </w:r>
    </w:p>
    <w:p w14:paraId="55AD5850" w14:textId="4023FB17" w:rsidR="00D03EC7" w:rsidRDefault="00D03EC7" w:rsidP="00D03EC7">
      <w:pPr>
        <w:pStyle w:val="ListParagraph"/>
        <w:numPr>
          <w:ilvl w:val="0"/>
          <w:numId w:val="8"/>
        </w:numPr>
        <w:spacing w:after="160"/>
        <w:jc w:val="both"/>
        <w:rPr>
          <w:color w:val="000000"/>
          <w:szCs w:val="24"/>
        </w:rPr>
      </w:pPr>
      <w:r>
        <w:rPr>
          <w:color w:val="000000"/>
          <w:szCs w:val="24"/>
        </w:rPr>
        <w:t>CSR $11.50</w:t>
      </w:r>
    </w:p>
    <w:p w14:paraId="3F64780C" w14:textId="223A606C" w:rsidR="00D03EC7" w:rsidRDefault="00D03EC7" w:rsidP="00D03EC7">
      <w:pPr>
        <w:pStyle w:val="ListParagraph"/>
        <w:numPr>
          <w:ilvl w:val="0"/>
          <w:numId w:val="8"/>
        </w:numPr>
        <w:spacing w:after="160"/>
        <w:jc w:val="both"/>
        <w:rPr>
          <w:color w:val="000000"/>
          <w:szCs w:val="24"/>
        </w:rPr>
      </w:pPr>
      <w:r>
        <w:rPr>
          <w:color w:val="000000"/>
          <w:szCs w:val="24"/>
        </w:rPr>
        <w:t>Dispatcher $15.00</w:t>
      </w:r>
    </w:p>
    <w:p w14:paraId="3491D897" w14:textId="7A05C872" w:rsidR="00D03EC7" w:rsidRDefault="00D03EC7" w:rsidP="00D03EC7">
      <w:pPr>
        <w:pStyle w:val="ListParagraph"/>
        <w:numPr>
          <w:ilvl w:val="0"/>
          <w:numId w:val="8"/>
        </w:numPr>
        <w:spacing w:after="160"/>
        <w:jc w:val="both"/>
        <w:rPr>
          <w:color w:val="000000"/>
          <w:szCs w:val="24"/>
        </w:rPr>
      </w:pPr>
      <w:r>
        <w:rPr>
          <w:color w:val="000000"/>
          <w:szCs w:val="24"/>
        </w:rPr>
        <w:t>Scheduler $14.74</w:t>
      </w:r>
    </w:p>
    <w:p w14:paraId="4AE7BC91" w14:textId="03903D07" w:rsidR="00D03EC7" w:rsidRDefault="00D03EC7" w:rsidP="00D03EC7">
      <w:pPr>
        <w:pStyle w:val="ListParagraph"/>
        <w:numPr>
          <w:ilvl w:val="0"/>
          <w:numId w:val="8"/>
        </w:numPr>
        <w:spacing w:after="160"/>
        <w:jc w:val="both"/>
        <w:rPr>
          <w:color w:val="000000"/>
          <w:szCs w:val="24"/>
        </w:rPr>
      </w:pPr>
      <w:r>
        <w:rPr>
          <w:color w:val="000000"/>
          <w:szCs w:val="24"/>
        </w:rPr>
        <w:t>Supervisor $20.29</w:t>
      </w:r>
    </w:p>
    <w:p w14:paraId="4F81E4F9" w14:textId="0E3245CE" w:rsidR="00D03EC7" w:rsidRDefault="00D03EC7" w:rsidP="00D03EC7">
      <w:pPr>
        <w:spacing w:after="160"/>
        <w:jc w:val="both"/>
        <w:rPr>
          <w:snapToGrid/>
          <w:color w:val="000000"/>
          <w:szCs w:val="24"/>
        </w:rPr>
      </w:pPr>
      <w:r>
        <w:rPr>
          <w:snapToGrid/>
          <w:color w:val="000000"/>
          <w:szCs w:val="24"/>
        </w:rPr>
        <w:t xml:space="preserve">Q22. Are there any current challenges with driver and staff shortages? How many operators </w:t>
      </w:r>
      <w:r w:rsidR="00BA4C5C">
        <w:rPr>
          <w:snapToGrid/>
          <w:color w:val="000000"/>
          <w:szCs w:val="24"/>
        </w:rPr>
        <w:t>short is the Contractor currently experiencing?</w:t>
      </w:r>
    </w:p>
    <w:p w14:paraId="39ACA1F7" w14:textId="6CD902C3" w:rsidR="00BA4C5C" w:rsidRDefault="00BA4C5C" w:rsidP="00D03EC7">
      <w:pPr>
        <w:spacing w:after="160"/>
        <w:jc w:val="both"/>
        <w:rPr>
          <w:snapToGrid/>
          <w:color w:val="000000"/>
          <w:szCs w:val="24"/>
        </w:rPr>
      </w:pPr>
      <w:r>
        <w:rPr>
          <w:snapToGrid/>
          <w:color w:val="000000"/>
          <w:szCs w:val="24"/>
        </w:rPr>
        <w:t>R22. Yes, currently short 3 FT and 4 PT Fixed Route Operators. 5FT and 3PT Paratransit Operators.</w:t>
      </w:r>
    </w:p>
    <w:p w14:paraId="5C4BEE18" w14:textId="7EE6826C" w:rsidR="00BA4C5C" w:rsidRDefault="00BA4C5C" w:rsidP="00D03EC7">
      <w:pPr>
        <w:spacing w:after="160"/>
        <w:jc w:val="both"/>
        <w:rPr>
          <w:snapToGrid/>
          <w:color w:val="000000"/>
          <w:szCs w:val="24"/>
        </w:rPr>
      </w:pPr>
      <w:r>
        <w:rPr>
          <w:snapToGrid/>
          <w:color w:val="000000"/>
          <w:szCs w:val="24"/>
        </w:rPr>
        <w:lastRenderedPageBreak/>
        <w:t xml:space="preserve">Q23. Do the current labor contract(s) include a pension plan? If so, please provide any details surrounding this plan. </w:t>
      </w:r>
      <w:r w:rsidR="006E7775">
        <w:rPr>
          <w:snapToGrid/>
          <w:color w:val="000000"/>
          <w:szCs w:val="24"/>
        </w:rPr>
        <w:t>i.e.,</w:t>
      </w:r>
      <w:r>
        <w:rPr>
          <w:snapToGrid/>
          <w:color w:val="000000"/>
          <w:szCs w:val="24"/>
        </w:rPr>
        <w:t xml:space="preserve"> Defined Benefit, Defined Contribution, Under-funded Liability. </w:t>
      </w:r>
    </w:p>
    <w:p w14:paraId="71B92D91" w14:textId="20EAB93E" w:rsidR="00BA4C5C" w:rsidRDefault="00BA4C5C" w:rsidP="00D03EC7">
      <w:pPr>
        <w:spacing w:after="160"/>
        <w:jc w:val="both"/>
        <w:rPr>
          <w:snapToGrid/>
          <w:color w:val="000000"/>
          <w:szCs w:val="24"/>
        </w:rPr>
      </w:pPr>
      <w:r>
        <w:rPr>
          <w:snapToGrid/>
          <w:color w:val="000000"/>
          <w:szCs w:val="24"/>
        </w:rPr>
        <w:t xml:space="preserve">R23. No. </w:t>
      </w:r>
    </w:p>
    <w:p w14:paraId="67D1359F" w14:textId="1F95AC2B" w:rsidR="00BA4C5C" w:rsidRDefault="00BA4C5C" w:rsidP="00D03EC7">
      <w:pPr>
        <w:spacing w:after="160"/>
        <w:jc w:val="both"/>
        <w:rPr>
          <w:snapToGrid/>
          <w:color w:val="000000"/>
          <w:szCs w:val="24"/>
        </w:rPr>
      </w:pPr>
      <w:r>
        <w:rPr>
          <w:snapToGrid/>
          <w:color w:val="000000"/>
          <w:szCs w:val="24"/>
        </w:rPr>
        <w:t xml:space="preserve">Q24. Please provide the last 12 months history for major component replacement and repair for the County provided Fleet. </w:t>
      </w:r>
    </w:p>
    <w:p w14:paraId="4BFABCAC" w14:textId="24BD29E8" w:rsidR="00BA4C5C" w:rsidRDefault="00BA4C5C" w:rsidP="00D03EC7">
      <w:pPr>
        <w:spacing w:after="160"/>
        <w:jc w:val="both"/>
        <w:rPr>
          <w:snapToGrid/>
          <w:color w:val="000000"/>
          <w:szCs w:val="24"/>
        </w:rPr>
      </w:pPr>
      <w:r>
        <w:rPr>
          <w:snapToGrid/>
          <w:color w:val="000000"/>
          <w:szCs w:val="24"/>
        </w:rPr>
        <w:t xml:space="preserve">R24. See information in folder on SharePoint – </w:t>
      </w:r>
    </w:p>
    <w:p w14:paraId="2822F3FE" w14:textId="55524534" w:rsidR="00BA4C5C" w:rsidRDefault="00BA4C5C" w:rsidP="00D03EC7">
      <w:pPr>
        <w:spacing w:after="160"/>
        <w:jc w:val="both"/>
        <w:rPr>
          <w:snapToGrid/>
          <w:color w:val="000000"/>
          <w:szCs w:val="24"/>
        </w:rPr>
      </w:pPr>
      <w:r>
        <w:rPr>
          <w:snapToGrid/>
          <w:color w:val="000000"/>
          <w:szCs w:val="24"/>
        </w:rPr>
        <w:t xml:space="preserve">Q25. Are there any remaining warranties for the Fleet or provided equipment? If so, please provide warranty information. </w:t>
      </w:r>
    </w:p>
    <w:p w14:paraId="5035C098" w14:textId="23695AC4" w:rsidR="00BA4C5C" w:rsidRDefault="00BA4C5C" w:rsidP="00D03EC7">
      <w:pPr>
        <w:spacing w:after="160"/>
        <w:jc w:val="both"/>
        <w:rPr>
          <w:snapToGrid/>
          <w:color w:val="000000"/>
          <w:szCs w:val="24"/>
        </w:rPr>
      </w:pPr>
      <w:r>
        <w:rPr>
          <w:snapToGrid/>
          <w:color w:val="000000"/>
          <w:szCs w:val="24"/>
        </w:rPr>
        <w:t xml:space="preserve">R25. See information in folder on SharePoint – </w:t>
      </w:r>
    </w:p>
    <w:p w14:paraId="0FF666BE" w14:textId="54D513A8" w:rsidR="00BA4C5C" w:rsidRDefault="00BA4C5C" w:rsidP="00D03EC7">
      <w:pPr>
        <w:spacing w:after="160"/>
        <w:jc w:val="both"/>
        <w:rPr>
          <w:snapToGrid/>
          <w:color w:val="000000"/>
          <w:szCs w:val="24"/>
        </w:rPr>
      </w:pPr>
      <w:r>
        <w:rPr>
          <w:snapToGrid/>
          <w:color w:val="000000"/>
          <w:szCs w:val="24"/>
        </w:rPr>
        <w:t xml:space="preserve">Q26. Please provide a list of the positions currently provided by the Contractor for this operation. Please indicate whether these positions are 100% dedicated to this contract. </w:t>
      </w:r>
    </w:p>
    <w:p w14:paraId="0D5FEA47" w14:textId="7B6921C1" w:rsidR="00BA4C5C" w:rsidRDefault="00BA4C5C" w:rsidP="00D03EC7">
      <w:pPr>
        <w:spacing w:after="160"/>
        <w:jc w:val="both"/>
        <w:rPr>
          <w:snapToGrid/>
          <w:color w:val="000000"/>
          <w:szCs w:val="24"/>
        </w:rPr>
      </w:pPr>
      <w:r>
        <w:rPr>
          <w:snapToGrid/>
          <w:color w:val="000000"/>
          <w:szCs w:val="24"/>
        </w:rPr>
        <w:t xml:space="preserve">R26. See information in folder on SharePoint </w:t>
      </w:r>
      <w:r w:rsidR="00FE2E92">
        <w:rPr>
          <w:snapToGrid/>
          <w:color w:val="000000"/>
          <w:szCs w:val="24"/>
        </w:rPr>
        <w:t>–</w:t>
      </w:r>
      <w:r>
        <w:rPr>
          <w:snapToGrid/>
          <w:color w:val="000000"/>
          <w:szCs w:val="24"/>
        </w:rPr>
        <w:t xml:space="preserve"> </w:t>
      </w:r>
    </w:p>
    <w:p w14:paraId="2A34F6C3" w14:textId="218E3B60" w:rsidR="00FE2E92" w:rsidRDefault="00FE2E92" w:rsidP="00D03EC7">
      <w:pPr>
        <w:spacing w:after="160"/>
        <w:jc w:val="both"/>
        <w:rPr>
          <w:snapToGrid/>
          <w:color w:val="000000"/>
          <w:szCs w:val="24"/>
        </w:rPr>
      </w:pPr>
      <w:r>
        <w:rPr>
          <w:snapToGrid/>
          <w:color w:val="000000"/>
          <w:szCs w:val="24"/>
        </w:rPr>
        <w:t>Q27. What is the current plan for driver reliefs?</w:t>
      </w:r>
    </w:p>
    <w:p w14:paraId="688897B5" w14:textId="461D08BB" w:rsidR="00FE2E92" w:rsidRDefault="00FE2E92" w:rsidP="00D03EC7">
      <w:pPr>
        <w:spacing w:after="160"/>
        <w:jc w:val="both"/>
        <w:rPr>
          <w:snapToGrid/>
          <w:color w:val="000000"/>
          <w:szCs w:val="24"/>
        </w:rPr>
      </w:pPr>
      <w:r>
        <w:rPr>
          <w:snapToGrid/>
          <w:color w:val="000000"/>
          <w:szCs w:val="24"/>
        </w:rPr>
        <w:t xml:space="preserve">R27. 15 minutes for pre-trip and post trip. </w:t>
      </w:r>
    </w:p>
    <w:p w14:paraId="62E4D6C2" w14:textId="64EB6461" w:rsidR="00FE2E92" w:rsidRDefault="00FE2E92" w:rsidP="00D03EC7">
      <w:pPr>
        <w:spacing w:after="160"/>
        <w:jc w:val="both"/>
        <w:rPr>
          <w:snapToGrid/>
          <w:color w:val="000000"/>
          <w:szCs w:val="24"/>
        </w:rPr>
      </w:pPr>
      <w:r>
        <w:rPr>
          <w:snapToGrid/>
          <w:color w:val="000000"/>
          <w:szCs w:val="24"/>
        </w:rPr>
        <w:t xml:space="preserve">Q28. What is the current plan for driver relief? </w:t>
      </w:r>
    </w:p>
    <w:p w14:paraId="3576CE62" w14:textId="38545711" w:rsidR="00FE2E92" w:rsidRDefault="00FE2E92" w:rsidP="00D03EC7">
      <w:pPr>
        <w:spacing w:after="160"/>
        <w:jc w:val="both"/>
        <w:rPr>
          <w:snapToGrid/>
          <w:color w:val="000000"/>
          <w:szCs w:val="24"/>
        </w:rPr>
      </w:pPr>
      <w:r>
        <w:rPr>
          <w:snapToGrid/>
          <w:color w:val="000000"/>
          <w:szCs w:val="24"/>
        </w:rPr>
        <w:t xml:space="preserve">R28. No current plan in place. </w:t>
      </w:r>
    </w:p>
    <w:p w14:paraId="169CFFBE" w14:textId="74AA13A2" w:rsidR="00FE2E92" w:rsidRDefault="00FE2E92" w:rsidP="00D03EC7">
      <w:pPr>
        <w:spacing w:after="160"/>
        <w:jc w:val="both"/>
        <w:rPr>
          <w:snapToGrid/>
          <w:color w:val="000000"/>
          <w:szCs w:val="24"/>
        </w:rPr>
      </w:pPr>
      <w:r>
        <w:rPr>
          <w:snapToGrid/>
          <w:color w:val="000000"/>
          <w:szCs w:val="24"/>
        </w:rPr>
        <w:t xml:space="preserve">Q29. Please provide detailed information for each Fixed Route to help with blocking and scheduling in Excel format. Please include deadhead hours and miles, number of buses currently used on each route, pull-out and return-to-yard times, etc. </w:t>
      </w:r>
    </w:p>
    <w:p w14:paraId="3BC0291C" w14:textId="0BBBD1E4" w:rsidR="00FE2E92" w:rsidRDefault="00FE2E92" w:rsidP="00D03EC7">
      <w:pPr>
        <w:spacing w:after="160"/>
        <w:jc w:val="both"/>
        <w:rPr>
          <w:snapToGrid/>
          <w:color w:val="000000"/>
          <w:szCs w:val="24"/>
        </w:rPr>
      </w:pPr>
      <w:r>
        <w:rPr>
          <w:snapToGrid/>
          <w:color w:val="000000"/>
          <w:szCs w:val="24"/>
        </w:rPr>
        <w:t xml:space="preserve">R29. See information in folder on SharePoint – </w:t>
      </w:r>
    </w:p>
    <w:p w14:paraId="567487E2" w14:textId="4DD27935" w:rsidR="00FE2E92" w:rsidRDefault="00FE2E92" w:rsidP="00D03EC7">
      <w:pPr>
        <w:spacing w:after="160"/>
        <w:jc w:val="both"/>
        <w:rPr>
          <w:snapToGrid/>
          <w:color w:val="000000"/>
          <w:szCs w:val="24"/>
        </w:rPr>
      </w:pPr>
      <w:r>
        <w:rPr>
          <w:snapToGrid/>
          <w:color w:val="000000"/>
          <w:szCs w:val="24"/>
        </w:rPr>
        <w:t xml:space="preserve">Q30. Please provide current run cut for this service. </w:t>
      </w:r>
    </w:p>
    <w:p w14:paraId="1E80C723" w14:textId="7DB99BB6" w:rsidR="00FE2E92" w:rsidRDefault="00FE2E92" w:rsidP="00D03EC7">
      <w:pPr>
        <w:spacing w:after="160"/>
        <w:jc w:val="both"/>
        <w:rPr>
          <w:snapToGrid/>
          <w:color w:val="000000"/>
          <w:szCs w:val="24"/>
        </w:rPr>
      </w:pPr>
      <w:r>
        <w:rPr>
          <w:snapToGrid/>
          <w:color w:val="000000"/>
          <w:szCs w:val="24"/>
        </w:rPr>
        <w:t xml:space="preserve">R30. See information in folder on SharePoint – </w:t>
      </w:r>
    </w:p>
    <w:p w14:paraId="5DC889BD" w14:textId="1603BF61" w:rsidR="00FE2E92" w:rsidRDefault="00FE2E92" w:rsidP="00D03EC7">
      <w:pPr>
        <w:spacing w:after="160"/>
        <w:jc w:val="both"/>
        <w:rPr>
          <w:snapToGrid/>
          <w:color w:val="000000"/>
          <w:szCs w:val="24"/>
        </w:rPr>
      </w:pPr>
      <w:r>
        <w:rPr>
          <w:snapToGrid/>
          <w:color w:val="000000"/>
          <w:szCs w:val="24"/>
        </w:rPr>
        <w:t xml:space="preserve">Q31 How many extra board hours is the current operator incurring? </w:t>
      </w:r>
    </w:p>
    <w:p w14:paraId="28D1B033" w14:textId="10C7FA7C" w:rsidR="00FE2E92" w:rsidRDefault="00FE2E92" w:rsidP="00D03EC7">
      <w:pPr>
        <w:spacing w:after="160"/>
        <w:jc w:val="both"/>
        <w:rPr>
          <w:snapToGrid/>
          <w:color w:val="000000"/>
          <w:szCs w:val="24"/>
        </w:rPr>
      </w:pPr>
      <w:r>
        <w:rPr>
          <w:snapToGrid/>
          <w:color w:val="000000"/>
          <w:szCs w:val="24"/>
        </w:rPr>
        <w:t xml:space="preserve">R31. Zero. </w:t>
      </w:r>
    </w:p>
    <w:p w14:paraId="62E12769" w14:textId="226B71C0" w:rsidR="00FE2E92" w:rsidRDefault="00FE2E92" w:rsidP="00D03EC7">
      <w:pPr>
        <w:spacing w:after="160"/>
        <w:jc w:val="both"/>
        <w:rPr>
          <w:snapToGrid/>
          <w:color w:val="000000"/>
          <w:szCs w:val="24"/>
        </w:rPr>
      </w:pPr>
      <w:r>
        <w:rPr>
          <w:snapToGrid/>
          <w:color w:val="000000"/>
          <w:szCs w:val="24"/>
        </w:rPr>
        <w:t xml:space="preserve">Q32. Please provide information regarding the current benefits and co-pays for the current employees to include drivers and staff. Please include as many specifics as possible. </w:t>
      </w:r>
    </w:p>
    <w:p w14:paraId="0EF7A819" w14:textId="54C40001" w:rsidR="00FE2E92" w:rsidRDefault="00FE2E92" w:rsidP="00D03EC7">
      <w:pPr>
        <w:spacing w:after="160"/>
        <w:jc w:val="both"/>
        <w:rPr>
          <w:snapToGrid/>
          <w:color w:val="000000"/>
          <w:szCs w:val="24"/>
        </w:rPr>
      </w:pPr>
      <w:r>
        <w:rPr>
          <w:snapToGrid/>
          <w:color w:val="000000"/>
          <w:szCs w:val="24"/>
        </w:rPr>
        <w:t xml:space="preserve">R32. </w:t>
      </w:r>
      <w:r w:rsidR="00DA63B1">
        <w:rPr>
          <w:snapToGrid/>
          <w:color w:val="000000"/>
          <w:szCs w:val="24"/>
        </w:rPr>
        <w:t xml:space="preserve">See “Benefit Booklet for Current Benefit Year” on SharePoint – </w:t>
      </w:r>
    </w:p>
    <w:p w14:paraId="5C44F2F9" w14:textId="0E40EB89" w:rsidR="00DA63B1" w:rsidRDefault="00DA63B1" w:rsidP="00D03EC7">
      <w:pPr>
        <w:spacing w:after="160"/>
        <w:jc w:val="both"/>
        <w:rPr>
          <w:snapToGrid/>
          <w:color w:val="000000"/>
          <w:szCs w:val="24"/>
        </w:rPr>
      </w:pPr>
      <w:r>
        <w:rPr>
          <w:snapToGrid/>
          <w:color w:val="000000"/>
          <w:szCs w:val="24"/>
        </w:rPr>
        <w:t>Q33. Is there currently a Collective Bargaining Agreement in place? If so, please provide a copy of the current CBA or a contract at the local union.</w:t>
      </w:r>
    </w:p>
    <w:p w14:paraId="6B989167" w14:textId="21862256" w:rsidR="00DA63B1" w:rsidRDefault="00DA63B1" w:rsidP="00D03EC7">
      <w:pPr>
        <w:spacing w:after="160"/>
        <w:jc w:val="both"/>
        <w:rPr>
          <w:snapToGrid/>
          <w:color w:val="000000"/>
          <w:szCs w:val="24"/>
        </w:rPr>
      </w:pPr>
      <w:r>
        <w:rPr>
          <w:snapToGrid/>
          <w:color w:val="000000"/>
          <w:szCs w:val="24"/>
        </w:rPr>
        <w:t xml:space="preserve">R33. See information in folder on SharePoint – </w:t>
      </w:r>
    </w:p>
    <w:p w14:paraId="0834D36D" w14:textId="6095DFCC" w:rsidR="00DA63B1" w:rsidRDefault="00DA63B1" w:rsidP="00D03EC7">
      <w:pPr>
        <w:spacing w:after="160"/>
        <w:jc w:val="both"/>
        <w:rPr>
          <w:snapToGrid/>
          <w:color w:val="000000"/>
          <w:szCs w:val="24"/>
        </w:rPr>
      </w:pPr>
      <w:r>
        <w:rPr>
          <w:snapToGrid/>
          <w:color w:val="000000"/>
          <w:szCs w:val="24"/>
        </w:rPr>
        <w:t xml:space="preserve">Q34. We intend to hir as many of the existing employees as possible. In order for us to ensure that they make at least as much, or more than they do now, please provide a seniority list for the current employees for this contract, and indicate position, full time or part time, length of service, and current rate of pay. </w:t>
      </w:r>
    </w:p>
    <w:p w14:paraId="345E3DF7" w14:textId="699DC79A" w:rsidR="00DA63B1" w:rsidRPr="00D03EC7" w:rsidRDefault="00DA63B1" w:rsidP="00D03EC7">
      <w:pPr>
        <w:spacing w:after="160"/>
        <w:jc w:val="both"/>
        <w:rPr>
          <w:snapToGrid/>
          <w:color w:val="000000"/>
          <w:szCs w:val="24"/>
        </w:rPr>
      </w:pPr>
      <w:r>
        <w:rPr>
          <w:snapToGrid/>
          <w:color w:val="000000"/>
          <w:szCs w:val="24"/>
        </w:rPr>
        <w:t xml:space="preserve">R34. See “Employee Information Spreadsheet” on SharePoint – </w:t>
      </w:r>
    </w:p>
    <w:p w14:paraId="1CDF9216" w14:textId="77777777" w:rsidR="00F72486" w:rsidRPr="008701EB" w:rsidRDefault="00F72486" w:rsidP="008701EB">
      <w:pPr>
        <w:jc w:val="both"/>
        <w:rPr>
          <w:b/>
          <w:bCs/>
        </w:rPr>
      </w:pPr>
    </w:p>
    <w:p w14:paraId="2C6D366D" w14:textId="4363C173" w:rsidR="00EA1F05" w:rsidRPr="00BB11F8" w:rsidRDefault="00EA1F05" w:rsidP="00EA1F05">
      <w:pPr>
        <w:pBdr>
          <w:bottom w:val="single" w:sz="6" w:space="1" w:color="auto"/>
        </w:pBdr>
        <w:spacing w:after="120"/>
        <w:rPr>
          <w:b/>
          <w:bCs/>
          <w:u w:val="single"/>
        </w:rPr>
      </w:pPr>
      <w:r w:rsidRPr="00EA1F05">
        <w:rPr>
          <w:b/>
          <w:bCs/>
          <w:u w:val="single"/>
        </w:rPr>
        <w:t>ADDITIONAL INFORMATION</w:t>
      </w:r>
      <w:r w:rsidR="00FD75F1">
        <w:rPr>
          <w:b/>
          <w:bCs/>
          <w:u w:val="single"/>
        </w:rPr>
        <w:t xml:space="preserve"> – REVISED PRICING PAGE UPDATED ON WEBSITE. </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65F0DF56" w:rsidR="0069382C" w:rsidRPr="00EA1F05" w:rsidRDefault="0069382C" w:rsidP="0069382C">
    <w:pPr>
      <w:pStyle w:val="Header"/>
      <w:tabs>
        <w:tab w:val="clear" w:pos="8640"/>
        <w:tab w:val="right" w:pos="9900"/>
      </w:tabs>
      <w:rPr>
        <w:b/>
        <w:bCs/>
      </w:rPr>
    </w:pPr>
    <w:r w:rsidRPr="00EA1F05">
      <w:rPr>
        <w:b/>
        <w:bCs/>
      </w:rPr>
      <w:t xml:space="preserve">ADDENDUM NO. </w:t>
    </w:r>
    <w:r w:rsidR="00BB11F8">
      <w:rPr>
        <w:b/>
        <w:bCs/>
      </w:rPr>
      <w:t>2</w:t>
    </w:r>
    <w:r w:rsidRPr="00EA1F05">
      <w:rPr>
        <w:b/>
        <w:bCs/>
      </w:rPr>
      <w:tab/>
    </w:r>
    <w:r w:rsidRPr="00EA1F05">
      <w:rPr>
        <w:b/>
        <w:bCs/>
      </w:rPr>
      <w:tab/>
    </w:r>
    <w:r w:rsidR="00EA1F05" w:rsidRPr="00EA1F05">
      <w:rPr>
        <w:b/>
        <w:bCs/>
      </w:rPr>
      <w:t>2</w:t>
    </w:r>
    <w:r w:rsidR="00F8073B">
      <w:rPr>
        <w:b/>
        <w:bCs/>
      </w:rPr>
      <w:t>2</w:t>
    </w:r>
    <w:r w:rsidR="00EA1F05" w:rsidRPr="00EA1F05">
      <w:rPr>
        <w:b/>
        <w:bCs/>
      </w:rPr>
      <w:t>-</w:t>
    </w:r>
    <w:r w:rsidR="00467E0E">
      <w:rPr>
        <w:b/>
        <w:bCs/>
      </w:rPr>
      <w:t>54</w:t>
    </w:r>
    <w:r w:rsidR="00944CC5">
      <w:rPr>
        <w:b/>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D2D48"/>
    <w:multiLevelType w:val="hybridMultilevel"/>
    <w:tmpl w:val="15A6C868"/>
    <w:lvl w:ilvl="0" w:tplc="99CC9A90">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65CD7"/>
    <w:multiLevelType w:val="hybridMultilevel"/>
    <w:tmpl w:val="EB2EF1D6"/>
    <w:lvl w:ilvl="0" w:tplc="FACA9FF4">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483955">
    <w:abstractNumId w:val="0"/>
  </w:num>
  <w:num w:numId="2" w16cid:durableId="1813061278">
    <w:abstractNumId w:val="6"/>
  </w:num>
  <w:num w:numId="3" w16cid:durableId="1070420687">
    <w:abstractNumId w:val="5"/>
  </w:num>
  <w:num w:numId="4" w16cid:durableId="1097795638">
    <w:abstractNumId w:val="7"/>
  </w:num>
  <w:num w:numId="5" w16cid:durableId="1295133870">
    <w:abstractNumId w:val="2"/>
  </w:num>
  <w:num w:numId="6" w16cid:durableId="982585747">
    <w:abstractNumId w:val="4"/>
  </w:num>
  <w:num w:numId="7" w16cid:durableId="888078470">
    <w:abstractNumId w:val="1"/>
  </w:num>
  <w:num w:numId="8" w16cid:durableId="137738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CsdVZqUwsS6EQANEa1ii5yCdFNCg8revWYAYAFwMdW3i5y9Fyt96Cq677TrtGJbZA36Kzz994I9+pCeBNaOdA==" w:salt="SHlXNVvVMtOPC2hiCKB03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06D5A"/>
    <w:rsid w:val="00022535"/>
    <w:rsid w:val="00033D45"/>
    <w:rsid w:val="000414E2"/>
    <w:rsid w:val="00043A2A"/>
    <w:rsid w:val="00046679"/>
    <w:rsid w:val="000509F0"/>
    <w:rsid w:val="000536F6"/>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34DE7"/>
    <w:rsid w:val="00135804"/>
    <w:rsid w:val="00140EBE"/>
    <w:rsid w:val="00160D8F"/>
    <w:rsid w:val="001841B5"/>
    <w:rsid w:val="00185820"/>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13ECC"/>
    <w:rsid w:val="00325552"/>
    <w:rsid w:val="00330218"/>
    <w:rsid w:val="00345D8F"/>
    <w:rsid w:val="00347217"/>
    <w:rsid w:val="0034755A"/>
    <w:rsid w:val="00362BF4"/>
    <w:rsid w:val="0036641A"/>
    <w:rsid w:val="00385A10"/>
    <w:rsid w:val="0038787D"/>
    <w:rsid w:val="003A18D7"/>
    <w:rsid w:val="003A7DCC"/>
    <w:rsid w:val="003B2E52"/>
    <w:rsid w:val="003B5832"/>
    <w:rsid w:val="003D5125"/>
    <w:rsid w:val="003F09B1"/>
    <w:rsid w:val="003F206F"/>
    <w:rsid w:val="003F2FBF"/>
    <w:rsid w:val="003F6E82"/>
    <w:rsid w:val="003F7042"/>
    <w:rsid w:val="003F7609"/>
    <w:rsid w:val="00402147"/>
    <w:rsid w:val="004131A7"/>
    <w:rsid w:val="00426BCD"/>
    <w:rsid w:val="004378CE"/>
    <w:rsid w:val="00464CAE"/>
    <w:rsid w:val="00467E0E"/>
    <w:rsid w:val="0048032D"/>
    <w:rsid w:val="004852CD"/>
    <w:rsid w:val="004B1918"/>
    <w:rsid w:val="004C3C70"/>
    <w:rsid w:val="004D1AA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4294F"/>
    <w:rsid w:val="0064622C"/>
    <w:rsid w:val="00653049"/>
    <w:rsid w:val="006564E6"/>
    <w:rsid w:val="00660CA2"/>
    <w:rsid w:val="006725EC"/>
    <w:rsid w:val="00691271"/>
    <w:rsid w:val="0069382C"/>
    <w:rsid w:val="006A47FB"/>
    <w:rsid w:val="006A5C20"/>
    <w:rsid w:val="006D50AA"/>
    <w:rsid w:val="006D745E"/>
    <w:rsid w:val="006E7775"/>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19AB"/>
    <w:rsid w:val="008428B7"/>
    <w:rsid w:val="00845236"/>
    <w:rsid w:val="00855896"/>
    <w:rsid w:val="008701EB"/>
    <w:rsid w:val="0087510B"/>
    <w:rsid w:val="008762A3"/>
    <w:rsid w:val="00884FB7"/>
    <w:rsid w:val="008A2FF1"/>
    <w:rsid w:val="008B1927"/>
    <w:rsid w:val="008B5A62"/>
    <w:rsid w:val="008C2F2A"/>
    <w:rsid w:val="008D3D01"/>
    <w:rsid w:val="008E18D1"/>
    <w:rsid w:val="008E271C"/>
    <w:rsid w:val="008E5960"/>
    <w:rsid w:val="008E5F15"/>
    <w:rsid w:val="008F3A92"/>
    <w:rsid w:val="00910378"/>
    <w:rsid w:val="00910642"/>
    <w:rsid w:val="0091352D"/>
    <w:rsid w:val="0091430A"/>
    <w:rsid w:val="00914383"/>
    <w:rsid w:val="00932678"/>
    <w:rsid w:val="00933424"/>
    <w:rsid w:val="00944CC5"/>
    <w:rsid w:val="00954EAB"/>
    <w:rsid w:val="00992C79"/>
    <w:rsid w:val="00997447"/>
    <w:rsid w:val="009A5699"/>
    <w:rsid w:val="009A68A8"/>
    <w:rsid w:val="009B7BA0"/>
    <w:rsid w:val="009D2AEB"/>
    <w:rsid w:val="009D2D83"/>
    <w:rsid w:val="009D66F5"/>
    <w:rsid w:val="009E2A73"/>
    <w:rsid w:val="009E4371"/>
    <w:rsid w:val="009F6C19"/>
    <w:rsid w:val="00A03560"/>
    <w:rsid w:val="00A07B66"/>
    <w:rsid w:val="00A2718B"/>
    <w:rsid w:val="00A32AF0"/>
    <w:rsid w:val="00A34AFE"/>
    <w:rsid w:val="00A50F06"/>
    <w:rsid w:val="00A5510B"/>
    <w:rsid w:val="00A56A24"/>
    <w:rsid w:val="00A6185C"/>
    <w:rsid w:val="00A72F3F"/>
    <w:rsid w:val="00A87373"/>
    <w:rsid w:val="00A93012"/>
    <w:rsid w:val="00AA0309"/>
    <w:rsid w:val="00AA2A5A"/>
    <w:rsid w:val="00AB41EA"/>
    <w:rsid w:val="00AD4A23"/>
    <w:rsid w:val="00AE7A18"/>
    <w:rsid w:val="00B0057B"/>
    <w:rsid w:val="00B06370"/>
    <w:rsid w:val="00B07A7F"/>
    <w:rsid w:val="00B533E2"/>
    <w:rsid w:val="00B60E88"/>
    <w:rsid w:val="00B64F84"/>
    <w:rsid w:val="00B70B00"/>
    <w:rsid w:val="00B82A39"/>
    <w:rsid w:val="00B97D79"/>
    <w:rsid w:val="00BA4C5C"/>
    <w:rsid w:val="00BA544F"/>
    <w:rsid w:val="00BB11F8"/>
    <w:rsid w:val="00BB2EED"/>
    <w:rsid w:val="00BC4665"/>
    <w:rsid w:val="00BC4CFC"/>
    <w:rsid w:val="00BC53F6"/>
    <w:rsid w:val="00BD7B4A"/>
    <w:rsid w:val="00BF0C3E"/>
    <w:rsid w:val="00BF1A10"/>
    <w:rsid w:val="00BF6064"/>
    <w:rsid w:val="00C02B93"/>
    <w:rsid w:val="00C04BF9"/>
    <w:rsid w:val="00C05C81"/>
    <w:rsid w:val="00C07D27"/>
    <w:rsid w:val="00C11CF2"/>
    <w:rsid w:val="00C20D39"/>
    <w:rsid w:val="00C24572"/>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3873"/>
    <w:rsid w:val="00CF68E6"/>
    <w:rsid w:val="00D01ADF"/>
    <w:rsid w:val="00D03EC7"/>
    <w:rsid w:val="00D20816"/>
    <w:rsid w:val="00D258A9"/>
    <w:rsid w:val="00D27ECD"/>
    <w:rsid w:val="00D31ED8"/>
    <w:rsid w:val="00D3401C"/>
    <w:rsid w:val="00D4336C"/>
    <w:rsid w:val="00D454B6"/>
    <w:rsid w:val="00DA63B1"/>
    <w:rsid w:val="00DB7FA9"/>
    <w:rsid w:val="00DC457D"/>
    <w:rsid w:val="00DC68A5"/>
    <w:rsid w:val="00DD2371"/>
    <w:rsid w:val="00DD4532"/>
    <w:rsid w:val="00E12DB6"/>
    <w:rsid w:val="00E233E3"/>
    <w:rsid w:val="00E37360"/>
    <w:rsid w:val="00E531E3"/>
    <w:rsid w:val="00E5490D"/>
    <w:rsid w:val="00E54A57"/>
    <w:rsid w:val="00E63776"/>
    <w:rsid w:val="00E8108A"/>
    <w:rsid w:val="00E87499"/>
    <w:rsid w:val="00E925C6"/>
    <w:rsid w:val="00EA1F05"/>
    <w:rsid w:val="00EA53BC"/>
    <w:rsid w:val="00EB25CE"/>
    <w:rsid w:val="00EB2FE9"/>
    <w:rsid w:val="00EE17FC"/>
    <w:rsid w:val="00EE3D54"/>
    <w:rsid w:val="00EE58D3"/>
    <w:rsid w:val="00EF5966"/>
    <w:rsid w:val="00F02DD9"/>
    <w:rsid w:val="00F07C3F"/>
    <w:rsid w:val="00F1278D"/>
    <w:rsid w:val="00F20605"/>
    <w:rsid w:val="00F26946"/>
    <w:rsid w:val="00F46047"/>
    <w:rsid w:val="00F55809"/>
    <w:rsid w:val="00F55995"/>
    <w:rsid w:val="00F60805"/>
    <w:rsid w:val="00F72486"/>
    <w:rsid w:val="00F75E41"/>
    <w:rsid w:val="00F8073B"/>
    <w:rsid w:val="00F85D57"/>
    <w:rsid w:val="00F965D9"/>
    <w:rsid w:val="00FA6F92"/>
    <w:rsid w:val="00FB3549"/>
    <w:rsid w:val="00FB3906"/>
    <w:rsid w:val="00FC302F"/>
    <w:rsid w:val="00FD5F86"/>
    <w:rsid w:val="00FD75F1"/>
    <w:rsid w:val="00FE2E92"/>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05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727951640">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cbcc.sharepoint.com/:f:/s/Procurement/EmtAvxRWZoNDuXFdBASMuj8BymwuFFfQHt77P4K-NjDhmA?e=zLlefZ"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B6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2022-06-01T20:50:00Z</dcterms:created>
  <dcterms:modified xsi:type="dcterms:W3CDTF">2022-06-01T20:50:00Z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