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36BD1931"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441</w:t>
      </w:r>
      <w:r w:rsidRPr="000B133E">
        <w:rPr>
          <w:rFonts w:ascii="Open Sans" w:hAnsi="Open Sans" w:cs="Open Sans"/>
          <w:color w:val="595959" w:themeColor="text1" w:themeTint="A6"/>
          <w:sz w:val="15"/>
          <w:szCs w:val="15"/>
        </w:rPr>
        <w:t xml:space="preserve"> • Tavares, FL 32778</w:t>
      </w:r>
    </w:p>
    <w:p w14:paraId="5E2E8274" w14:textId="0B1265B2" w:rsidR="00EF5966" w:rsidRPr="00CD038E" w:rsidRDefault="00EA1F05" w:rsidP="00D258A9">
      <w:pPr>
        <w:tabs>
          <w:tab w:val="left" w:pos="7020"/>
        </w:tabs>
        <w:rPr>
          <w:szCs w:val="24"/>
        </w:rPr>
      </w:pPr>
      <w:r>
        <w:rPr>
          <w:b/>
          <w:szCs w:val="24"/>
        </w:rPr>
        <w:t xml:space="preserve">SOLICTATION: </w:t>
      </w:r>
      <w:r w:rsidR="00965A5D">
        <w:rPr>
          <w:bCs/>
          <w:szCs w:val="24"/>
        </w:rPr>
        <w:t>Stormwater Pipe Lining and Related Services</w:t>
      </w:r>
      <w:r w:rsidR="00525414" w:rsidRPr="00CD038E">
        <w:rPr>
          <w:szCs w:val="24"/>
        </w:rPr>
        <w:tab/>
      </w:r>
      <w:r w:rsidR="00C3031B">
        <w:rPr>
          <w:szCs w:val="24"/>
        </w:rPr>
        <w:tab/>
      </w:r>
      <w:r w:rsidR="00C3031B">
        <w:rPr>
          <w:szCs w:val="24"/>
        </w:rPr>
        <w:tab/>
      </w:r>
      <w:r>
        <w:rPr>
          <w:szCs w:val="24"/>
        </w:rPr>
        <w:tab/>
      </w:r>
      <w:r w:rsidR="006C12A6">
        <w:rPr>
          <w:szCs w:val="24"/>
        </w:rPr>
        <w:t>04/26</w:t>
      </w:r>
      <w:r w:rsidR="00C3031B">
        <w:rPr>
          <w:szCs w:val="24"/>
        </w:rPr>
        <w:t>/202</w:t>
      </w:r>
      <w:r w:rsidR="00F8073B">
        <w:rPr>
          <w:szCs w:val="24"/>
        </w:rPr>
        <w:t>2</w:t>
      </w:r>
    </w:p>
    <w:p w14:paraId="6B289673" w14:textId="77777777" w:rsidR="006D745E" w:rsidRPr="00CD038E" w:rsidRDefault="006D745E" w:rsidP="008762A3">
      <w:pPr>
        <w:jc w:val="center"/>
        <w:rPr>
          <w:b/>
          <w:szCs w:val="24"/>
        </w:rPr>
      </w:pPr>
    </w:p>
    <w:p w14:paraId="33560EC3" w14:textId="0CB87894"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855896">
        <w:rPr>
          <w:szCs w:val="24"/>
        </w:rPr>
        <w:t>includ</w:t>
      </w:r>
      <w:r w:rsidR="00EA1F05">
        <w:rPr>
          <w:szCs w:val="24"/>
        </w:rPr>
        <w:t xml:space="preserve">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addendum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7A0310A" w14:textId="43E50972" w:rsidR="00EA1F05" w:rsidRDefault="00EA1F05" w:rsidP="00EA1F05">
      <w:pPr>
        <w:spacing w:after="160"/>
        <w:jc w:val="both"/>
        <w:rPr>
          <w:snapToGrid/>
          <w:color w:val="000000"/>
          <w:szCs w:val="24"/>
        </w:rPr>
      </w:pPr>
      <w:r>
        <w:rPr>
          <w:snapToGrid/>
          <w:color w:val="000000"/>
          <w:szCs w:val="24"/>
        </w:rPr>
        <w:t xml:space="preserve">Q1.  </w:t>
      </w:r>
      <w:r w:rsidR="000D624A">
        <w:rPr>
          <w:snapToGrid/>
          <w:color w:val="000000"/>
          <w:szCs w:val="24"/>
        </w:rPr>
        <w:t xml:space="preserve">The bid states “pricing must be quoted per estimated hours”, however, the unit of measurement on pricing sheet is linear foot. Do we price upon hours or linear foot? </w:t>
      </w:r>
    </w:p>
    <w:p w14:paraId="502707AC" w14:textId="75B7A2AC" w:rsidR="002D4C1C" w:rsidRPr="006C12A6" w:rsidRDefault="00EA1F05" w:rsidP="00EA1F05">
      <w:pPr>
        <w:spacing w:after="160"/>
        <w:ind w:left="540" w:hanging="540"/>
        <w:jc w:val="both"/>
        <w:rPr>
          <w:b/>
          <w:bCs/>
          <w:snapToGrid/>
          <w:color w:val="000000"/>
          <w:szCs w:val="24"/>
        </w:rPr>
      </w:pPr>
      <w:r w:rsidRPr="00EA1F05">
        <w:rPr>
          <w:b/>
          <w:bCs/>
          <w:snapToGrid/>
          <w:color w:val="000000"/>
          <w:szCs w:val="24"/>
        </w:rPr>
        <w:t>R1.</w:t>
      </w:r>
      <w:r>
        <w:rPr>
          <w:snapToGrid/>
          <w:color w:val="000000"/>
          <w:szCs w:val="24"/>
        </w:rPr>
        <w:t xml:space="preserve">   </w:t>
      </w:r>
      <w:r w:rsidR="000D624A" w:rsidRPr="006C12A6">
        <w:rPr>
          <w:b/>
          <w:bCs/>
          <w:snapToGrid/>
          <w:color w:val="000000"/>
          <w:szCs w:val="24"/>
        </w:rPr>
        <w:t xml:space="preserve">Unit of measure shall be linear foot. </w:t>
      </w:r>
    </w:p>
    <w:p w14:paraId="6B9F4DDC" w14:textId="5812B154" w:rsidR="00EA1F05" w:rsidRDefault="00EA1F05" w:rsidP="00EA1F05">
      <w:pPr>
        <w:spacing w:after="160"/>
        <w:ind w:left="540" w:hanging="540"/>
        <w:jc w:val="both"/>
        <w:rPr>
          <w:b/>
          <w:bCs/>
        </w:rPr>
      </w:pPr>
      <w:r>
        <w:rPr>
          <w:snapToGrid/>
          <w:color w:val="000000"/>
          <w:szCs w:val="24"/>
        </w:rPr>
        <w:t>Q2.</w:t>
      </w:r>
      <w:r w:rsidR="000D624A">
        <w:rPr>
          <w:snapToGrid/>
          <w:color w:val="000000"/>
          <w:szCs w:val="24"/>
        </w:rPr>
        <w:t xml:space="preserve">   What method will be used to determine liner thickness? </w:t>
      </w:r>
      <w:r w:rsidR="006C12A6">
        <w:rPr>
          <w:snapToGrid/>
          <w:color w:val="000000"/>
          <w:szCs w:val="24"/>
        </w:rPr>
        <w:t>Will it be based off ASTM 1216 design calculations or another method/design?</w:t>
      </w:r>
    </w:p>
    <w:p w14:paraId="02E6CF71" w14:textId="0415A397" w:rsidR="00EA1F05" w:rsidRDefault="00EA1F05" w:rsidP="00EA1F05">
      <w:pPr>
        <w:spacing w:after="160"/>
        <w:ind w:left="540" w:hanging="540"/>
        <w:jc w:val="both"/>
        <w:rPr>
          <w:b/>
          <w:bCs/>
        </w:rPr>
      </w:pPr>
      <w:r>
        <w:rPr>
          <w:b/>
          <w:bCs/>
        </w:rPr>
        <w:t>R.2</w:t>
      </w:r>
      <w:r w:rsidR="000D624A">
        <w:rPr>
          <w:b/>
          <w:bCs/>
        </w:rPr>
        <w:t xml:space="preserve">   ASTM F-1216 Design Calculations.</w:t>
      </w:r>
    </w:p>
    <w:p w14:paraId="4D317CB8" w14:textId="4698309F" w:rsidR="000D624A" w:rsidRPr="006C12A6" w:rsidRDefault="000D624A" w:rsidP="00EA1F05">
      <w:pPr>
        <w:spacing w:after="160"/>
        <w:ind w:left="540" w:hanging="540"/>
        <w:jc w:val="both"/>
      </w:pPr>
      <w:r>
        <w:rPr>
          <w:b/>
          <w:bCs/>
        </w:rPr>
        <w:t xml:space="preserve">Q3.   </w:t>
      </w:r>
      <w:r w:rsidRPr="006C12A6">
        <w:t>Some of the line items as listed with corresponding thicknesses will not pass ASTM 1216 design calculations. Should we price those parameters as “0” since they effectively do not meet the minimum design standards as written in ASTM 1216?</w:t>
      </w:r>
    </w:p>
    <w:p w14:paraId="578E2E62" w14:textId="3818BD59" w:rsidR="000D624A" w:rsidRPr="00EA1F05" w:rsidRDefault="000D624A" w:rsidP="00EA1F05">
      <w:pPr>
        <w:spacing w:after="160"/>
        <w:ind w:left="540" w:hanging="540"/>
        <w:jc w:val="both"/>
        <w:rPr>
          <w:b/>
          <w:bCs/>
        </w:rPr>
      </w:pPr>
      <w:r>
        <w:rPr>
          <w:b/>
          <w:bCs/>
        </w:rPr>
        <w:t xml:space="preserve">R3.   All work shall be completed in accordance with ASTM F-1216 Specifications. The ASTM F-1216 </w:t>
      </w:r>
      <w:r w:rsidR="006C12A6">
        <w:rPr>
          <w:b/>
          <w:bCs/>
        </w:rPr>
        <w:t xml:space="preserve">calculations for thickness will supersede table shown in bid documents. </w:t>
      </w:r>
    </w:p>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2C6D366D" w14:textId="5855AB20" w:rsidR="00EA1F05" w:rsidRPr="00EA1F05" w:rsidRDefault="006C12A6" w:rsidP="00EA1F05">
      <w:pPr>
        <w:pBdr>
          <w:bottom w:val="single" w:sz="6" w:space="1" w:color="auto"/>
        </w:pBdr>
        <w:spacing w:after="120"/>
      </w:pPr>
      <w:r>
        <w:t>This addendum was to answer questions submitted prior to the cutoff date of April 21, 2022</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lastRenderedPageBreak/>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69382C">
      <w:headerReference w:type="default" r:id="rId11"/>
      <w:footerReference w:type="default" r:id="rId12"/>
      <w:headerReference w:type="first" r:id="rId13"/>
      <w:footerReference w:type="first" r:id="rId14"/>
      <w:endnotePr>
        <w:numFmt w:val="decimal"/>
      </w:endnotePr>
      <w:pgSz w:w="12240" w:h="15840" w:code="1"/>
      <w:pgMar w:top="1350" w:right="1152" w:bottom="1260" w:left="1152" w:header="90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854D" w14:textId="125497F3" w:rsidR="0069382C" w:rsidRPr="00EA1F05" w:rsidRDefault="0069382C" w:rsidP="0069382C">
    <w:pPr>
      <w:pStyle w:val="Header"/>
      <w:tabs>
        <w:tab w:val="clear" w:pos="8640"/>
        <w:tab w:val="right" w:pos="9900"/>
      </w:tabs>
      <w:rPr>
        <w:b/>
        <w:bCs/>
      </w:rPr>
    </w:pPr>
    <w:r w:rsidRPr="00EA1F05">
      <w:rPr>
        <w:b/>
        <w:bCs/>
      </w:rPr>
      <w:t xml:space="preserve">ADDENDUM NO. </w:t>
    </w:r>
    <w:r w:rsidR="006C12A6">
      <w:rPr>
        <w:b/>
        <w:bCs/>
      </w:rPr>
      <w:t>4</w:t>
    </w:r>
    <w:r w:rsidRPr="00EA1F05">
      <w:rPr>
        <w:b/>
        <w:bCs/>
      </w:rPr>
      <w:tab/>
    </w:r>
    <w:r w:rsidRPr="00EA1F05">
      <w:rPr>
        <w:b/>
        <w:bCs/>
      </w:rPr>
      <w:tab/>
    </w:r>
    <w:r w:rsidR="00EA1F05" w:rsidRPr="00EA1F05">
      <w:rPr>
        <w:b/>
        <w:bCs/>
      </w:rPr>
      <w:t>2</w:t>
    </w:r>
    <w:r w:rsidR="00F8073B">
      <w:rPr>
        <w:b/>
        <w:bCs/>
      </w:rPr>
      <w:t>2</w:t>
    </w:r>
    <w:r w:rsidR="00EA1F05" w:rsidRPr="00EA1F05">
      <w:rPr>
        <w:b/>
        <w:bCs/>
      </w:rPr>
      <w:t>-</w:t>
    </w:r>
    <w:r w:rsidR="00AE4119">
      <w:rPr>
        <w:b/>
        <w:bCs/>
      </w:rPr>
      <w:t>535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5"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W/8bvMEHdTRfoF14O976KYtA2yRmF/HAJ3FE2U0Dvp7hWtOWh0Hd3YrmEJuAweku3GH/f8GAuue7Vplc1g+Lg==" w:salt="T6RUhxlpQz4J0pO96fxcE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D624A"/>
    <w:rsid w:val="000F43B5"/>
    <w:rsid w:val="00103943"/>
    <w:rsid w:val="001167AC"/>
    <w:rsid w:val="001252A5"/>
    <w:rsid w:val="00132B21"/>
    <w:rsid w:val="00140EBE"/>
    <w:rsid w:val="00160D8F"/>
    <w:rsid w:val="001841B5"/>
    <w:rsid w:val="00187610"/>
    <w:rsid w:val="00196E04"/>
    <w:rsid w:val="001B0446"/>
    <w:rsid w:val="001B5893"/>
    <w:rsid w:val="001C5C76"/>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7DCC"/>
    <w:rsid w:val="003B5832"/>
    <w:rsid w:val="003F09B1"/>
    <w:rsid w:val="003F206F"/>
    <w:rsid w:val="003F2FBF"/>
    <w:rsid w:val="003F6E82"/>
    <w:rsid w:val="003F7609"/>
    <w:rsid w:val="00402147"/>
    <w:rsid w:val="004131A7"/>
    <w:rsid w:val="00426BCD"/>
    <w:rsid w:val="00464CAE"/>
    <w:rsid w:val="0048032D"/>
    <w:rsid w:val="004A02CF"/>
    <w:rsid w:val="004B1918"/>
    <w:rsid w:val="004C3C70"/>
    <w:rsid w:val="005055D3"/>
    <w:rsid w:val="00517FFC"/>
    <w:rsid w:val="00523D30"/>
    <w:rsid w:val="00525414"/>
    <w:rsid w:val="00525FD8"/>
    <w:rsid w:val="0052661D"/>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C12A6"/>
    <w:rsid w:val="006D745E"/>
    <w:rsid w:val="00706554"/>
    <w:rsid w:val="00707723"/>
    <w:rsid w:val="00710E05"/>
    <w:rsid w:val="007124B6"/>
    <w:rsid w:val="007368C3"/>
    <w:rsid w:val="00783163"/>
    <w:rsid w:val="00785DA3"/>
    <w:rsid w:val="007A5299"/>
    <w:rsid w:val="007F6F6F"/>
    <w:rsid w:val="0080285B"/>
    <w:rsid w:val="0080437C"/>
    <w:rsid w:val="00804ECA"/>
    <w:rsid w:val="00807860"/>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32678"/>
    <w:rsid w:val="00933424"/>
    <w:rsid w:val="00954EAB"/>
    <w:rsid w:val="00965A5D"/>
    <w:rsid w:val="00992C79"/>
    <w:rsid w:val="00997447"/>
    <w:rsid w:val="009A5699"/>
    <w:rsid w:val="009A68A8"/>
    <w:rsid w:val="009D2D83"/>
    <w:rsid w:val="009D66F5"/>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D4A23"/>
    <w:rsid w:val="00AE4119"/>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48083F"/>
    <w:rsid w:val="005247F9"/>
    <w:rsid w:val="008F6B69"/>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Munday, Amy</cp:lastModifiedBy>
  <cp:revision>2</cp:revision>
  <cp:lastPrinted>2020-04-01T15:04:00Z</cp:lastPrinted>
  <dcterms:created xsi:type="dcterms:W3CDTF">2022-04-26T13:28:00Z</dcterms:created>
  <dcterms:modified xsi:type="dcterms:W3CDTF">2022-04-26T13:28:00Z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