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5E2E8274" w14:textId="3E9AFB58" w:rsidR="00EF5966" w:rsidRPr="00CD038E" w:rsidRDefault="00EA1F05" w:rsidP="00F7697D">
      <w:pPr>
        <w:tabs>
          <w:tab w:val="left" w:pos="7020"/>
        </w:tabs>
        <w:jc w:val="right"/>
        <w:rPr>
          <w:szCs w:val="24"/>
        </w:rPr>
      </w:pPr>
      <w:r>
        <w:rPr>
          <w:b/>
          <w:szCs w:val="24"/>
        </w:rPr>
        <w:t xml:space="preserve">SOLICTATION: </w:t>
      </w:r>
      <w:r w:rsidR="00D25BFC">
        <w:rPr>
          <w:bCs/>
          <w:szCs w:val="24"/>
        </w:rPr>
        <w:t>Building Automation System Replacement at the CAB</w:t>
      </w:r>
      <w:r w:rsidR="00525414" w:rsidRPr="00CD038E">
        <w:rPr>
          <w:szCs w:val="24"/>
        </w:rPr>
        <w:tab/>
      </w:r>
      <w:r w:rsidR="00C3031B">
        <w:rPr>
          <w:szCs w:val="24"/>
        </w:rPr>
        <w:tab/>
      </w:r>
      <w:r w:rsidR="00C3031B">
        <w:rPr>
          <w:szCs w:val="24"/>
        </w:rPr>
        <w:tab/>
      </w:r>
      <w:r>
        <w:rPr>
          <w:szCs w:val="24"/>
        </w:rPr>
        <w:tab/>
      </w:r>
      <w:r w:rsidR="00D50900" w:rsidRPr="00D92718">
        <w:rPr>
          <w:szCs w:val="24"/>
        </w:rPr>
        <w:t>1</w:t>
      </w:r>
      <w:r w:rsidR="004A7C2A" w:rsidRPr="00D92718">
        <w:rPr>
          <w:szCs w:val="24"/>
        </w:rPr>
        <w:t>1/</w:t>
      </w:r>
      <w:r w:rsidR="00430D3D" w:rsidRPr="00D92718">
        <w:rPr>
          <w:szCs w:val="24"/>
        </w:rPr>
        <w:t>15</w:t>
      </w:r>
      <w:r w:rsidR="00C3031B" w:rsidRPr="00D92718">
        <w:rPr>
          <w:szCs w:val="24"/>
        </w:rPr>
        <w:t>/202</w:t>
      </w:r>
      <w:r w:rsidR="00F8073B" w:rsidRPr="00D92718">
        <w:rPr>
          <w:szCs w:val="24"/>
        </w:rPr>
        <w:t>2</w:t>
      </w:r>
    </w:p>
    <w:p w14:paraId="6B289673" w14:textId="77777777" w:rsidR="006D745E" w:rsidRPr="00CD038E" w:rsidRDefault="006D745E" w:rsidP="008762A3">
      <w:pPr>
        <w:jc w:val="center"/>
        <w:rPr>
          <w:b/>
          <w:szCs w:val="24"/>
        </w:rPr>
      </w:pPr>
    </w:p>
    <w:p w14:paraId="33560EC3" w14:textId="0CB87894" w:rsidR="00B82A39" w:rsidRPr="006C4C30" w:rsidRDefault="00B82A39" w:rsidP="008E5F15">
      <w:pPr>
        <w:spacing w:after="240"/>
        <w:jc w:val="both"/>
        <w:rPr>
          <w:szCs w:val="24"/>
        </w:rPr>
      </w:pPr>
      <w:r w:rsidRPr="006C4C30">
        <w:rPr>
          <w:szCs w:val="24"/>
        </w:rPr>
        <w:t xml:space="preserve">Vendors are responsible </w:t>
      </w:r>
      <w:r w:rsidR="003B5832" w:rsidRPr="006C4C30">
        <w:rPr>
          <w:szCs w:val="24"/>
        </w:rPr>
        <w:t xml:space="preserve">for the </w:t>
      </w:r>
      <w:r w:rsidRPr="006C4C30">
        <w:rPr>
          <w:szCs w:val="24"/>
        </w:rPr>
        <w:t>receipt and acknowledgement of all addenda</w:t>
      </w:r>
      <w:r w:rsidR="00855896" w:rsidRPr="006C4C30">
        <w:rPr>
          <w:szCs w:val="24"/>
        </w:rPr>
        <w:t xml:space="preserve"> to a solicitation. </w:t>
      </w:r>
      <w:r w:rsidR="00EA1F05" w:rsidRPr="006C4C30">
        <w:rPr>
          <w:szCs w:val="24"/>
        </w:rPr>
        <w:t>C</w:t>
      </w:r>
      <w:r w:rsidR="00855896" w:rsidRPr="006C4C30">
        <w:rPr>
          <w:szCs w:val="24"/>
        </w:rPr>
        <w:t>onfirm acknowledgement</w:t>
      </w:r>
      <w:r w:rsidR="00EA1F05" w:rsidRPr="006C4C30">
        <w:rPr>
          <w:szCs w:val="24"/>
        </w:rPr>
        <w:t xml:space="preserve"> by </w:t>
      </w:r>
      <w:r w:rsidR="00855896" w:rsidRPr="006C4C30">
        <w:rPr>
          <w:szCs w:val="24"/>
        </w:rPr>
        <w:t>includ</w:t>
      </w:r>
      <w:r w:rsidR="00EA1F05" w:rsidRPr="006C4C30">
        <w:rPr>
          <w:szCs w:val="24"/>
        </w:rPr>
        <w:t xml:space="preserve">ing </w:t>
      </w:r>
      <w:r w:rsidR="003B5832" w:rsidRPr="006C4C30">
        <w:rPr>
          <w:szCs w:val="24"/>
        </w:rPr>
        <w:t xml:space="preserve">an </w:t>
      </w:r>
      <w:r w:rsidR="00523D30" w:rsidRPr="006C4C30">
        <w:rPr>
          <w:szCs w:val="24"/>
        </w:rPr>
        <w:t>electronically</w:t>
      </w:r>
      <w:r w:rsidRPr="006C4C30">
        <w:rPr>
          <w:szCs w:val="24"/>
        </w:rPr>
        <w:t xml:space="preserve"> </w:t>
      </w:r>
      <w:r w:rsidR="00523D30" w:rsidRPr="006C4C30">
        <w:rPr>
          <w:szCs w:val="24"/>
        </w:rPr>
        <w:t>completed</w:t>
      </w:r>
      <w:r w:rsidRPr="006C4C30">
        <w:rPr>
          <w:szCs w:val="24"/>
        </w:rPr>
        <w:t xml:space="preserve"> copy of this addendum with</w:t>
      </w:r>
      <w:r w:rsidR="003B5832" w:rsidRPr="006C4C30">
        <w:rPr>
          <w:szCs w:val="24"/>
        </w:rPr>
        <w:t xml:space="preserve"> s</w:t>
      </w:r>
      <w:r w:rsidRPr="006C4C30">
        <w:rPr>
          <w:szCs w:val="24"/>
        </w:rPr>
        <w:t>ubmittal</w:t>
      </w:r>
      <w:r w:rsidR="00855896" w:rsidRPr="006C4C30">
        <w:rPr>
          <w:szCs w:val="24"/>
        </w:rPr>
        <w:t>.</w:t>
      </w:r>
      <w:r w:rsidRPr="006C4C30">
        <w:rPr>
          <w:szCs w:val="24"/>
        </w:rPr>
        <w:t xml:space="preserve"> </w:t>
      </w:r>
      <w:r w:rsidR="003B5832" w:rsidRPr="006C4C30">
        <w:rPr>
          <w:szCs w:val="24"/>
        </w:rPr>
        <w:t xml:space="preserve"> </w:t>
      </w:r>
      <w:r w:rsidRPr="006C4C30">
        <w:rPr>
          <w:szCs w:val="24"/>
        </w:rPr>
        <w:t xml:space="preserve">Failure to acknowledge each addendum may prevent the </w:t>
      </w:r>
      <w:r w:rsidR="003B5832" w:rsidRPr="006C4C30">
        <w:rPr>
          <w:szCs w:val="24"/>
        </w:rPr>
        <w:t xml:space="preserve">submittal </w:t>
      </w:r>
      <w:r w:rsidRPr="006C4C30">
        <w:rPr>
          <w:szCs w:val="24"/>
        </w:rPr>
        <w:t>from being considered for award.</w:t>
      </w:r>
    </w:p>
    <w:p w14:paraId="26E8868D" w14:textId="7660C211" w:rsidR="0085767A" w:rsidRPr="006C4C30" w:rsidRDefault="00430D3D" w:rsidP="00430D3D">
      <w:pPr>
        <w:pStyle w:val="Default"/>
        <w:tabs>
          <w:tab w:val="left" w:pos="360"/>
        </w:tabs>
        <w:spacing w:after="240"/>
        <w:ind w:left="360"/>
        <w:jc w:val="center"/>
      </w:pPr>
      <w:r>
        <w:t>NO ADDITIONAL QUESTIONS SHALL BE SUBMITTED.</w:t>
      </w:r>
    </w:p>
    <w:p w14:paraId="5C1CD418" w14:textId="6D7327CB" w:rsidR="00EA1F05" w:rsidRPr="006C4C30" w:rsidRDefault="00EA1F05" w:rsidP="009663EB">
      <w:pPr>
        <w:pStyle w:val="Default"/>
        <w:tabs>
          <w:tab w:val="left" w:pos="360"/>
        </w:tabs>
        <w:spacing w:after="40"/>
        <w:contextualSpacing/>
        <w:rPr>
          <w:b/>
          <w:bCs/>
          <w:u w:val="single"/>
        </w:rPr>
      </w:pPr>
      <w:r w:rsidRPr="006C4C30">
        <w:rPr>
          <w:b/>
          <w:bCs/>
          <w:u w:val="single"/>
        </w:rPr>
        <w:t>QUESTIONS/RESPONSES</w:t>
      </w:r>
    </w:p>
    <w:p w14:paraId="3BBED731" w14:textId="519A508B" w:rsidR="00072C7D" w:rsidRPr="006C4C30" w:rsidRDefault="006C4C30" w:rsidP="009663EB">
      <w:pPr>
        <w:pStyle w:val="ListParagraph"/>
        <w:numPr>
          <w:ilvl w:val="0"/>
          <w:numId w:val="10"/>
        </w:numPr>
        <w:spacing w:after="40"/>
        <w:ind w:left="540" w:hanging="630"/>
        <w:rPr>
          <w:rFonts w:ascii="Times New Roman" w:eastAsia="Times New Roman" w:hAnsi="Times New Roman"/>
          <w:sz w:val="24"/>
          <w:szCs w:val="24"/>
        </w:rPr>
      </w:pPr>
      <w:r w:rsidRPr="006C4C30">
        <w:rPr>
          <w:rFonts w:ascii="Times New Roman" w:eastAsia="Times New Roman" w:hAnsi="Times New Roman"/>
          <w:sz w:val="24"/>
          <w:szCs w:val="24"/>
        </w:rPr>
        <w:t>Addenda #4 references a revised drawing Sheet M-605; but was not part of the Addendum.  Please provide this drawing.</w:t>
      </w:r>
    </w:p>
    <w:p w14:paraId="7FC9D61C" w14:textId="34EDD67C" w:rsidR="00072C7D" w:rsidRPr="006C4C30" w:rsidRDefault="00072C7D" w:rsidP="009663EB">
      <w:pPr>
        <w:pStyle w:val="ListParagraph"/>
        <w:spacing w:after="40"/>
        <w:ind w:left="540" w:hanging="630"/>
        <w:rPr>
          <w:rFonts w:ascii="Times New Roman" w:eastAsia="Times New Roman" w:hAnsi="Times New Roman"/>
          <w:sz w:val="24"/>
          <w:szCs w:val="24"/>
        </w:rPr>
      </w:pPr>
      <w:r w:rsidRPr="006C4C30">
        <w:rPr>
          <w:rFonts w:ascii="Times New Roman" w:hAnsi="Times New Roman"/>
          <w:color w:val="000000"/>
          <w:sz w:val="24"/>
          <w:szCs w:val="24"/>
        </w:rPr>
        <w:t xml:space="preserve">R1.  </w:t>
      </w:r>
      <w:r w:rsidR="00772BF0" w:rsidRPr="006C4C30">
        <w:rPr>
          <w:rFonts w:ascii="Times New Roman" w:hAnsi="Times New Roman"/>
          <w:color w:val="000000"/>
          <w:sz w:val="24"/>
          <w:szCs w:val="24"/>
        </w:rPr>
        <w:tab/>
      </w:r>
      <w:r w:rsidR="00430D3D">
        <w:rPr>
          <w:rFonts w:ascii="Times New Roman" w:hAnsi="Times New Roman"/>
          <w:b/>
          <w:bCs/>
          <w:color w:val="000000"/>
          <w:szCs w:val="24"/>
        </w:rPr>
        <w:t>This has now been posted here</w:t>
      </w:r>
      <w:r w:rsidR="00D92718">
        <w:rPr>
          <w:rFonts w:ascii="Times New Roman" w:hAnsi="Times New Roman"/>
          <w:b/>
          <w:bCs/>
          <w:color w:val="000000"/>
          <w:szCs w:val="24"/>
        </w:rPr>
        <w:t xml:space="preserve"> as Exhibit P</w:t>
      </w:r>
      <w:r w:rsidR="00430D3D">
        <w:rPr>
          <w:rFonts w:ascii="Times New Roman" w:hAnsi="Times New Roman"/>
          <w:b/>
          <w:bCs/>
          <w:color w:val="000000"/>
          <w:szCs w:val="24"/>
        </w:rPr>
        <w:t xml:space="preserve">: </w:t>
      </w:r>
      <w:hyperlink r:id="rId12" w:history="1">
        <w:r w:rsidR="00430D3D" w:rsidRPr="00430D3D">
          <w:rPr>
            <w:rFonts w:ascii="Times New Roman" w:eastAsia="Times New Roman" w:hAnsi="Times New Roman"/>
            <w:snapToGrid w:val="0"/>
            <w:color w:val="0000FF"/>
            <w:sz w:val="24"/>
            <w:szCs w:val="20"/>
            <w:u w:val="single"/>
          </w:rPr>
          <w:t>Details for Bid: 22-455 (lakecountyfl.gov)</w:t>
        </w:r>
      </w:hyperlink>
    </w:p>
    <w:p w14:paraId="259E26BB" w14:textId="77777777" w:rsidR="009663EB" w:rsidRPr="006C4C30" w:rsidRDefault="009663EB" w:rsidP="009663EB">
      <w:pPr>
        <w:pStyle w:val="ListParagraph"/>
        <w:spacing w:after="40"/>
        <w:ind w:left="540"/>
        <w:rPr>
          <w:rFonts w:ascii="Times New Roman" w:eastAsia="Times New Roman" w:hAnsi="Times New Roman"/>
          <w:sz w:val="24"/>
          <w:szCs w:val="24"/>
        </w:rPr>
      </w:pPr>
    </w:p>
    <w:p w14:paraId="4BE23952" w14:textId="6061902B" w:rsidR="006C4C30" w:rsidRPr="006C4C30" w:rsidRDefault="006C4C30" w:rsidP="009663EB">
      <w:pPr>
        <w:pStyle w:val="ListParagraph"/>
        <w:numPr>
          <w:ilvl w:val="0"/>
          <w:numId w:val="10"/>
        </w:numPr>
        <w:spacing w:after="40"/>
        <w:ind w:left="540" w:hanging="630"/>
        <w:rPr>
          <w:rFonts w:ascii="Times New Roman" w:eastAsia="Times New Roman" w:hAnsi="Times New Roman"/>
          <w:sz w:val="24"/>
          <w:szCs w:val="24"/>
        </w:rPr>
      </w:pPr>
      <w:r w:rsidRPr="006C4C30">
        <w:rPr>
          <w:rFonts w:ascii="Times New Roman" w:eastAsia="Times New Roman" w:hAnsi="Times New Roman"/>
          <w:sz w:val="24"/>
          <w:szCs w:val="24"/>
        </w:rPr>
        <w:t xml:space="preserve">Specification 230923 Part 1, Section 1.2 and 1.3 </w:t>
      </w:r>
      <w:proofErr w:type="gramStart"/>
      <w:r w:rsidRPr="006C4C30">
        <w:rPr>
          <w:rFonts w:ascii="Times New Roman" w:eastAsia="Times New Roman" w:hAnsi="Times New Roman"/>
          <w:sz w:val="24"/>
          <w:szCs w:val="24"/>
        </w:rPr>
        <w:t>are in conflict with</w:t>
      </w:r>
      <w:proofErr w:type="gramEnd"/>
      <w:r w:rsidRPr="006C4C30">
        <w:rPr>
          <w:rFonts w:ascii="Times New Roman" w:eastAsia="Times New Roman" w:hAnsi="Times New Roman"/>
          <w:sz w:val="24"/>
          <w:szCs w:val="24"/>
        </w:rPr>
        <w:t xml:space="preserve"> each other.  Please confirm that the BAS Contractor is limited to integration with the new FAS/SCS power transformers and relays; but not installing or supplying the </w:t>
      </w:r>
      <w:proofErr w:type="gramStart"/>
      <w:r w:rsidRPr="006C4C30">
        <w:rPr>
          <w:rFonts w:ascii="Times New Roman" w:eastAsia="Times New Roman" w:hAnsi="Times New Roman"/>
          <w:sz w:val="24"/>
          <w:szCs w:val="24"/>
        </w:rPr>
        <w:t>new  FAS</w:t>
      </w:r>
      <w:proofErr w:type="gramEnd"/>
      <w:r w:rsidRPr="006C4C30">
        <w:rPr>
          <w:rFonts w:ascii="Times New Roman" w:eastAsia="Times New Roman" w:hAnsi="Times New Roman"/>
          <w:sz w:val="24"/>
          <w:szCs w:val="24"/>
        </w:rPr>
        <w:t>/SCS power transformers and relays.</w:t>
      </w:r>
    </w:p>
    <w:p w14:paraId="0553868E" w14:textId="24DEAA4D" w:rsidR="005D2D75" w:rsidRPr="00D301DB" w:rsidRDefault="005D2D75" w:rsidP="009663EB">
      <w:pPr>
        <w:spacing w:after="40"/>
        <w:ind w:left="540" w:hanging="630"/>
        <w:rPr>
          <w:b/>
          <w:bCs/>
          <w:snapToGrid/>
          <w:color w:val="000000"/>
          <w:szCs w:val="24"/>
        </w:rPr>
      </w:pPr>
      <w:r w:rsidRPr="003909B7">
        <w:rPr>
          <w:b/>
          <w:bCs/>
          <w:snapToGrid/>
          <w:color w:val="000000"/>
          <w:szCs w:val="24"/>
        </w:rPr>
        <w:t xml:space="preserve">R2.  </w:t>
      </w:r>
      <w:r w:rsidR="004A7C2A" w:rsidRPr="003909B7">
        <w:rPr>
          <w:b/>
          <w:bCs/>
          <w:snapToGrid/>
          <w:color w:val="000000"/>
          <w:szCs w:val="24"/>
        </w:rPr>
        <w:t xml:space="preserve">  </w:t>
      </w:r>
      <w:r w:rsidR="003909B7">
        <w:rPr>
          <w:b/>
          <w:bCs/>
          <w:snapToGrid/>
          <w:color w:val="000000"/>
          <w:szCs w:val="24"/>
        </w:rPr>
        <w:t>A</w:t>
      </w:r>
      <w:r w:rsidR="003909B7" w:rsidRPr="003909B7">
        <w:rPr>
          <w:b/>
          <w:bCs/>
          <w:snapToGrid/>
          <w:color w:val="000000"/>
          <w:szCs w:val="24"/>
        </w:rPr>
        <w:t>s it relates to FAS / SCS control</w:t>
      </w:r>
      <w:r w:rsidR="003909B7">
        <w:rPr>
          <w:b/>
          <w:bCs/>
          <w:snapToGrid/>
          <w:color w:val="000000"/>
          <w:szCs w:val="24"/>
        </w:rPr>
        <w:t>,</w:t>
      </w:r>
      <w:r w:rsidR="003909B7" w:rsidRPr="003909B7">
        <w:rPr>
          <w:b/>
          <w:bCs/>
          <w:snapToGrid/>
          <w:color w:val="000000"/>
          <w:szCs w:val="24"/>
        </w:rPr>
        <w:t xml:space="preserve"> yes. However, the BAS contractor is to supply and install power transformers needed to replace all pneumatic damper actuators with electric actuators. Specification 230923 Part 1, Section 1.1E should include fire / smoke damper actuators. Delete Specification 230923 Part 1, Section 1.2.</w:t>
      </w:r>
    </w:p>
    <w:p w14:paraId="50CF5B28" w14:textId="3DE8F5C2" w:rsidR="006C4C30" w:rsidRPr="006C4C30" w:rsidRDefault="006C4C30" w:rsidP="009663EB">
      <w:pPr>
        <w:spacing w:after="40"/>
        <w:ind w:left="540" w:hanging="630"/>
        <w:rPr>
          <w:snapToGrid/>
          <w:color w:val="000000"/>
          <w:szCs w:val="24"/>
        </w:rPr>
      </w:pPr>
    </w:p>
    <w:p w14:paraId="2D28E05B" w14:textId="62C88E44" w:rsidR="006C4C30" w:rsidRPr="006C4C30" w:rsidRDefault="006C4C30" w:rsidP="009663EB">
      <w:pPr>
        <w:spacing w:after="40"/>
        <w:ind w:left="540" w:hanging="630"/>
        <w:rPr>
          <w:snapToGrid/>
          <w:color w:val="000000"/>
          <w:szCs w:val="24"/>
        </w:rPr>
      </w:pPr>
      <w:r w:rsidRPr="006C4C30">
        <w:rPr>
          <w:snapToGrid/>
          <w:color w:val="000000"/>
          <w:szCs w:val="24"/>
        </w:rPr>
        <w:t>Q3.</w:t>
      </w:r>
      <w:r w:rsidRPr="006C4C30">
        <w:rPr>
          <w:snapToGrid/>
          <w:color w:val="000000"/>
          <w:szCs w:val="24"/>
        </w:rPr>
        <w:tab/>
        <w:t xml:space="preserve">Specification 233300.2.3.N.7 indicates Fire/ Smoke damper motors are to be 115 VAC.   Would 24 VAC damper motors be allowed in lieu of 115 </w:t>
      </w:r>
      <w:proofErr w:type="gramStart"/>
      <w:r w:rsidRPr="006C4C30">
        <w:rPr>
          <w:snapToGrid/>
          <w:color w:val="000000"/>
          <w:szCs w:val="24"/>
        </w:rPr>
        <w:t>VAC</w:t>
      </w:r>
      <w:proofErr w:type="gramEnd"/>
      <w:r w:rsidRPr="006C4C30">
        <w:rPr>
          <w:snapToGrid/>
          <w:color w:val="000000"/>
          <w:szCs w:val="24"/>
        </w:rPr>
        <w:t>?</w:t>
      </w:r>
    </w:p>
    <w:p w14:paraId="4306A5A3" w14:textId="360BCF4E" w:rsidR="006C4C30" w:rsidRPr="006C4C30" w:rsidRDefault="006C4C30" w:rsidP="009663EB">
      <w:pPr>
        <w:spacing w:after="40"/>
        <w:ind w:left="540" w:hanging="630"/>
        <w:rPr>
          <w:snapToGrid/>
          <w:color w:val="000000"/>
          <w:szCs w:val="24"/>
        </w:rPr>
      </w:pPr>
      <w:r w:rsidRPr="006C4C30">
        <w:rPr>
          <w:snapToGrid/>
          <w:color w:val="000000"/>
          <w:szCs w:val="24"/>
        </w:rPr>
        <w:t>R3.</w:t>
      </w:r>
      <w:r w:rsidRPr="006C4C30">
        <w:rPr>
          <w:snapToGrid/>
          <w:color w:val="000000"/>
          <w:szCs w:val="24"/>
        </w:rPr>
        <w:tab/>
      </w:r>
      <w:r w:rsidR="00D301DB" w:rsidRPr="00D301DB">
        <w:rPr>
          <w:b/>
          <w:bCs/>
          <w:snapToGrid/>
          <w:color w:val="000000"/>
          <w:szCs w:val="24"/>
        </w:rPr>
        <w:t xml:space="preserve">Fire/Smoke dampers are to be 115 V. Refer to pre-bid RFI responses dated </w:t>
      </w:r>
      <w:r w:rsidR="001E38A1">
        <w:rPr>
          <w:b/>
          <w:bCs/>
          <w:snapToGrid/>
          <w:color w:val="000000"/>
          <w:szCs w:val="24"/>
        </w:rPr>
        <w:t>10/26/22</w:t>
      </w:r>
      <w:r w:rsidR="00D301DB" w:rsidRPr="00D301DB">
        <w:rPr>
          <w:b/>
          <w:bCs/>
          <w:snapToGrid/>
          <w:color w:val="000000"/>
          <w:szCs w:val="24"/>
        </w:rPr>
        <w:t xml:space="preserve"> for panel and circuit information.</w:t>
      </w:r>
    </w:p>
    <w:p w14:paraId="7AF00086" w14:textId="645103F2" w:rsidR="006C4C30" w:rsidRPr="006C4C30" w:rsidRDefault="006C4C30" w:rsidP="009663EB">
      <w:pPr>
        <w:spacing w:after="40"/>
        <w:ind w:left="540" w:hanging="630"/>
        <w:rPr>
          <w:snapToGrid/>
          <w:color w:val="000000"/>
          <w:szCs w:val="24"/>
        </w:rPr>
      </w:pPr>
    </w:p>
    <w:p w14:paraId="13115114" w14:textId="0C73D0B9" w:rsidR="006C4C30" w:rsidRPr="006C4C30" w:rsidRDefault="006C4C30" w:rsidP="009663EB">
      <w:pPr>
        <w:spacing w:after="40"/>
        <w:ind w:left="540" w:hanging="630"/>
        <w:rPr>
          <w:snapToGrid/>
          <w:color w:val="000000"/>
          <w:szCs w:val="24"/>
        </w:rPr>
      </w:pPr>
      <w:r w:rsidRPr="006C4C30">
        <w:rPr>
          <w:snapToGrid/>
          <w:color w:val="000000"/>
          <w:szCs w:val="24"/>
        </w:rPr>
        <w:t>Q4.</w:t>
      </w:r>
      <w:r w:rsidRPr="006C4C30">
        <w:rPr>
          <w:snapToGrid/>
          <w:color w:val="000000"/>
          <w:szCs w:val="24"/>
        </w:rPr>
        <w:tab/>
        <w:t xml:space="preserve">Please confirm the Fireman's Override Panel noted in the sequence of operations (M-601, 602, 603, 604) is to be furnished, installed, </w:t>
      </w:r>
      <w:proofErr w:type="gramStart"/>
      <w:r w:rsidRPr="006C4C30">
        <w:rPr>
          <w:snapToGrid/>
          <w:color w:val="000000"/>
          <w:szCs w:val="24"/>
        </w:rPr>
        <w:t>programmed</w:t>
      </w:r>
      <w:proofErr w:type="gramEnd"/>
      <w:r w:rsidRPr="006C4C30">
        <w:rPr>
          <w:snapToGrid/>
          <w:color w:val="000000"/>
          <w:szCs w:val="24"/>
        </w:rPr>
        <w:t xml:space="preserve"> and commissioned outside the scope of this project.</w:t>
      </w:r>
    </w:p>
    <w:p w14:paraId="45AEC8FF" w14:textId="112B68D6" w:rsidR="006C4C30" w:rsidRPr="00506AD3" w:rsidRDefault="006C4C30" w:rsidP="009663EB">
      <w:pPr>
        <w:spacing w:after="40"/>
        <w:ind w:left="540" w:hanging="630"/>
        <w:rPr>
          <w:b/>
          <w:bCs/>
          <w:snapToGrid/>
          <w:color w:val="000000"/>
          <w:szCs w:val="24"/>
        </w:rPr>
      </w:pPr>
      <w:r w:rsidRPr="00506AD3">
        <w:rPr>
          <w:b/>
          <w:bCs/>
          <w:snapToGrid/>
          <w:color w:val="000000"/>
          <w:szCs w:val="24"/>
        </w:rPr>
        <w:t>R4.</w:t>
      </w:r>
      <w:r w:rsidRPr="00506AD3">
        <w:rPr>
          <w:b/>
          <w:bCs/>
          <w:snapToGrid/>
          <w:color w:val="000000"/>
          <w:szCs w:val="24"/>
        </w:rPr>
        <w:tab/>
      </w:r>
      <w:r w:rsidR="00506AD3" w:rsidRPr="00506AD3">
        <w:rPr>
          <w:b/>
          <w:bCs/>
          <w:snapToGrid/>
          <w:color w:val="000000"/>
          <w:szCs w:val="24"/>
        </w:rPr>
        <w:t>Confirmed.</w:t>
      </w:r>
    </w:p>
    <w:p w14:paraId="2BEEFB7A" w14:textId="0A3245B3" w:rsidR="006C4C30" w:rsidRPr="006C4C30" w:rsidRDefault="006C4C30" w:rsidP="009663EB">
      <w:pPr>
        <w:spacing w:after="40"/>
        <w:ind w:left="540" w:hanging="630"/>
        <w:rPr>
          <w:snapToGrid/>
          <w:color w:val="000000"/>
          <w:szCs w:val="24"/>
        </w:rPr>
      </w:pPr>
    </w:p>
    <w:p w14:paraId="45A8975A" w14:textId="09A265C6" w:rsidR="006C4C30" w:rsidRPr="006C4C30" w:rsidRDefault="006C4C30" w:rsidP="009663EB">
      <w:pPr>
        <w:spacing w:after="40"/>
        <w:ind w:left="540" w:hanging="630"/>
        <w:rPr>
          <w:snapToGrid/>
          <w:color w:val="000000"/>
          <w:szCs w:val="24"/>
        </w:rPr>
      </w:pPr>
      <w:r w:rsidRPr="006C4C30">
        <w:rPr>
          <w:snapToGrid/>
          <w:color w:val="000000"/>
          <w:szCs w:val="24"/>
        </w:rPr>
        <w:t>Q5.</w:t>
      </w:r>
      <w:r w:rsidRPr="006C4C30">
        <w:rPr>
          <w:snapToGrid/>
          <w:color w:val="000000"/>
          <w:szCs w:val="24"/>
        </w:rPr>
        <w:tab/>
        <w:t>Drawing G-001, Under Project Information- Fire Smoke Damper Actuator Replacement; Please confirm it is the intent to replace the entire fire/ smoke damper and not just the actuator.</w:t>
      </w:r>
    </w:p>
    <w:p w14:paraId="36271906" w14:textId="13EBF96D" w:rsidR="006C4C30" w:rsidRPr="00506AD3" w:rsidRDefault="006C4C30" w:rsidP="009663EB">
      <w:pPr>
        <w:spacing w:after="40"/>
        <w:ind w:left="540" w:hanging="630"/>
        <w:rPr>
          <w:b/>
          <w:bCs/>
          <w:snapToGrid/>
          <w:color w:val="000000"/>
          <w:szCs w:val="24"/>
        </w:rPr>
      </w:pPr>
      <w:r w:rsidRPr="00506AD3">
        <w:rPr>
          <w:b/>
          <w:bCs/>
          <w:snapToGrid/>
          <w:color w:val="000000"/>
          <w:szCs w:val="24"/>
        </w:rPr>
        <w:t>R5.</w:t>
      </w:r>
      <w:r w:rsidRPr="00506AD3">
        <w:rPr>
          <w:b/>
          <w:bCs/>
          <w:snapToGrid/>
          <w:color w:val="000000"/>
          <w:szCs w:val="24"/>
        </w:rPr>
        <w:tab/>
      </w:r>
      <w:r w:rsidR="00506AD3" w:rsidRPr="00506AD3">
        <w:rPr>
          <w:b/>
          <w:bCs/>
          <w:snapToGrid/>
          <w:color w:val="000000"/>
          <w:szCs w:val="24"/>
        </w:rPr>
        <w:t>Confirmed.</w:t>
      </w:r>
    </w:p>
    <w:p w14:paraId="1E2AB5E3" w14:textId="6790897F" w:rsidR="006C4C30" w:rsidRPr="006C4C30" w:rsidRDefault="006C4C30" w:rsidP="009663EB">
      <w:pPr>
        <w:spacing w:after="40"/>
        <w:ind w:left="540" w:hanging="630"/>
        <w:rPr>
          <w:snapToGrid/>
          <w:color w:val="000000"/>
          <w:szCs w:val="24"/>
        </w:rPr>
      </w:pPr>
    </w:p>
    <w:p w14:paraId="2EF7CAA5" w14:textId="0FC0022B" w:rsidR="006C4C30" w:rsidRPr="006C4C30" w:rsidRDefault="006C4C30" w:rsidP="009663EB">
      <w:pPr>
        <w:spacing w:after="40"/>
        <w:ind w:left="540" w:hanging="630"/>
        <w:rPr>
          <w:snapToGrid/>
          <w:color w:val="000000"/>
          <w:szCs w:val="24"/>
        </w:rPr>
      </w:pPr>
      <w:r w:rsidRPr="006C4C30">
        <w:rPr>
          <w:snapToGrid/>
          <w:color w:val="000000"/>
          <w:szCs w:val="24"/>
        </w:rPr>
        <w:t>Q6.</w:t>
      </w:r>
      <w:r w:rsidRPr="006C4C30">
        <w:rPr>
          <w:snapToGrid/>
          <w:color w:val="000000"/>
          <w:szCs w:val="24"/>
        </w:rPr>
        <w:tab/>
        <w:t>M-102, please confirm there is a ducted RA FS damper each for FCU-2-1 and FCU-2-7 not shown here, but noted on M-902</w:t>
      </w:r>
    </w:p>
    <w:p w14:paraId="541FE82A" w14:textId="09DD906B" w:rsidR="006C4C30" w:rsidRPr="00D301DB" w:rsidRDefault="006C4C30" w:rsidP="009663EB">
      <w:pPr>
        <w:spacing w:after="40"/>
        <w:ind w:left="540" w:hanging="630"/>
        <w:rPr>
          <w:b/>
          <w:bCs/>
          <w:snapToGrid/>
          <w:color w:val="000000"/>
          <w:szCs w:val="24"/>
        </w:rPr>
      </w:pPr>
      <w:r w:rsidRPr="00D301DB">
        <w:rPr>
          <w:b/>
          <w:bCs/>
          <w:snapToGrid/>
          <w:color w:val="000000"/>
          <w:szCs w:val="24"/>
        </w:rPr>
        <w:lastRenderedPageBreak/>
        <w:t>R6.</w:t>
      </w:r>
      <w:r w:rsidRPr="00D301DB">
        <w:rPr>
          <w:b/>
          <w:bCs/>
          <w:snapToGrid/>
          <w:color w:val="000000"/>
          <w:szCs w:val="24"/>
        </w:rPr>
        <w:tab/>
      </w:r>
      <w:r w:rsidR="00D301DB" w:rsidRPr="00D301DB">
        <w:rPr>
          <w:b/>
          <w:bCs/>
          <w:snapToGrid/>
          <w:color w:val="000000"/>
          <w:szCs w:val="24"/>
        </w:rPr>
        <w:t>Correct. Refer to M-902 for damper sizes in the return air openings for each of these FCUs.</w:t>
      </w:r>
    </w:p>
    <w:p w14:paraId="37493E23" w14:textId="0FE1A740" w:rsidR="006C4C30" w:rsidRPr="006C4C30" w:rsidRDefault="006C4C30" w:rsidP="009663EB">
      <w:pPr>
        <w:spacing w:after="40"/>
        <w:ind w:left="540" w:hanging="630"/>
        <w:rPr>
          <w:snapToGrid/>
          <w:color w:val="000000"/>
          <w:szCs w:val="24"/>
        </w:rPr>
      </w:pPr>
    </w:p>
    <w:p w14:paraId="5ED9F041" w14:textId="610DE229" w:rsidR="006C4C30" w:rsidRPr="006C4C30" w:rsidRDefault="006C4C30" w:rsidP="009663EB">
      <w:pPr>
        <w:spacing w:after="40"/>
        <w:ind w:left="540" w:hanging="630"/>
        <w:rPr>
          <w:snapToGrid/>
          <w:color w:val="000000"/>
          <w:szCs w:val="24"/>
        </w:rPr>
      </w:pPr>
      <w:r w:rsidRPr="006C4C30">
        <w:rPr>
          <w:snapToGrid/>
          <w:color w:val="000000"/>
          <w:szCs w:val="24"/>
        </w:rPr>
        <w:t>Q7.</w:t>
      </w:r>
      <w:r w:rsidRPr="006C4C30">
        <w:rPr>
          <w:snapToGrid/>
          <w:color w:val="000000"/>
          <w:szCs w:val="24"/>
        </w:rPr>
        <w:tab/>
        <w:t>M-103, please confirm there is a ducted RA FS damper each for FCU-3-7 and FCU-3-23 not shown here, but noted on M-903</w:t>
      </w:r>
    </w:p>
    <w:p w14:paraId="6CAA2B8A" w14:textId="5BAD7489" w:rsidR="006C4C30" w:rsidRPr="006C4C30" w:rsidRDefault="006C4C30" w:rsidP="009663EB">
      <w:pPr>
        <w:spacing w:after="40"/>
        <w:ind w:left="540" w:hanging="630"/>
        <w:rPr>
          <w:snapToGrid/>
          <w:color w:val="000000"/>
          <w:szCs w:val="24"/>
        </w:rPr>
      </w:pPr>
      <w:r w:rsidRPr="006C4C30">
        <w:rPr>
          <w:snapToGrid/>
          <w:color w:val="000000"/>
          <w:szCs w:val="24"/>
        </w:rPr>
        <w:t>R7.</w:t>
      </w:r>
      <w:r w:rsidRPr="006C4C30">
        <w:rPr>
          <w:snapToGrid/>
          <w:color w:val="000000"/>
          <w:szCs w:val="24"/>
        </w:rPr>
        <w:tab/>
      </w:r>
      <w:r w:rsidR="00BC09A4" w:rsidRPr="00D301DB">
        <w:rPr>
          <w:b/>
          <w:bCs/>
          <w:snapToGrid/>
          <w:color w:val="000000"/>
          <w:szCs w:val="24"/>
        </w:rPr>
        <w:t>Correct. Refer to M-90</w:t>
      </w:r>
      <w:r w:rsidR="00BC09A4">
        <w:rPr>
          <w:b/>
          <w:bCs/>
          <w:snapToGrid/>
          <w:color w:val="000000"/>
          <w:szCs w:val="24"/>
        </w:rPr>
        <w:t>3</w:t>
      </w:r>
      <w:r w:rsidR="00BC09A4" w:rsidRPr="00D301DB">
        <w:rPr>
          <w:b/>
          <w:bCs/>
          <w:snapToGrid/>
          <w:color w:val="000000"/>
          <w:szCs w:val="24"/>
        </w:rPr>
        <w:t xml:space="preserve"> for damper sizes in the return air openings for each of these FCUs.</w:t>
      </w:r>
    </w:p>
    <w:p w14:paraId="056BE1F1" w14:textId="16C79A9E" w:rsidR="006C4C30" w:rsidRPr="006C4C30" w:rsidRDefault="006C4C30" w:rsidP="009663EB">
      <w:pPr>
        <w:spacing w:after="40"/>
        <w:ind w:left="540" w:hanging="630"/>
        <w:rPr>
          <w:snapToGrid/>
          <w:color w:val="000000"/>
          <w:szCs w:val="24"/>
        </w:rPr>
      </w:pPr>
    </w:p>
    <w:p w14:paraId="02835E7E" w14:textId="36686DC4" w:rsidR="006C4C30" w:rsidRPr="006C4C30" w:rsidRDefault="006C4C30" w:rsidP="009663EB">
      <w:pPr>
        <w:spacing w:after="40"/>
        <w:ind w:left="540" w:hanging="630"/>
        <w:rPr>
          <w:snapToGrid/>
          <w:color w:val="000000"/>
          <w:szCs w:val="24"/>
        </w:rPr>
      </w:pPr>
      <w:r w:rsidRPr="006C4C30">
        <w:rPr>
          <w:snapToGrid/>
          <w:color w:val="000000"/>
          <w:szCs w:val="24"/>
        </w:rPr>
        <w:t>Q8.</w:t>
      </w:r>
      <w:r w:rsidRPr="006C4C30">
        <w:rPr>
          <w:snapToGrid/>
          <w:color w:val="000000"/>
          <w:szCs w:val="24"/>
        </w:rPr>
        <w:tab/>
        <w:t>M-104, please confirm there is a ducted RA FS damper each for FCU-4-9 and FCU-4-20 not shown here, but noted on M-904</w:t>
      </w:r>
    </w:p>
    <w:p w14:paraId="5F47B5F1" w14:textId="049BD38D" w:rsidR="006C4C30" w:rsidRPr="006C4C30" w:rsidRDefault="006C4C30" w:rsidP="009663EB">
      <w:pPr>
        <w:spacing w:after="40"/>
        <w:ind w:left="540" w:hanging="630"/>
        <w:rPr>
          <w:snapToGrid/>
          <w:color w:val="000000"/>
          <w:szCs w:val="24"/>
        </w:rPr>
      </w:pPr>
      <w:r w:rsidRPr="006C4C30">
        <w:rPr>
          <w:snapToGrid/>
          <w:color w:val="000000"/>
          <w:szCs w:val="24"/>
        </w:rPr>
        <w:t>R8.</w:t>
      </w:r>
      <w:r w:rsidRPr="006C4C30">
        <w:rPr>
          <w:snapToGrid/>
          <w:color w:val="000000"/>
          <w:szCs w:val="24"/>
        </w:rPr>
        <w:tab/>
      </w:r>
      <w:r w:rsidR="00BC09A4" w:rsidRPr="00D301DB">
        <w:rPr>
          <w:b/>
          <w:bCs/>
          <w:snapToGrid/>
          <w:color w:val="000000"/>
          <w:szCs w:val="24"/>
        </w:rPr>
        <w:t>Correct. Refer to M-90</w:t>
      </w:r>
      <w:r w:rsidR="00BC09A4">
        <w:rPr>
          <w:b/>
          <w:bCs/>
          <w:snapToGrid/>
          <w:color w:val="000000"/>
          <w:szCs w:val="24"/>
        </w:rPr>
        <w:t>4</w:t>
      </w:r>
      <w:r w:rsidR="00BC09A4" w:rsidRPr="00D301DB">
        <w:rPr>
          <w:b/>
          <w:bCs/>
          <w:snapToGrid/>
          <w:color w:val="000000"/>
          <w:szCs w:val="24"/>
        </w:rPr>
        <w:t xml:space="preserve"> for damper sizes in the return air openings for each of these FCUs.</w:t>
      </w:r>
    </w:p>
    <w:p w14:paraId="1E2D873C" w14:textId="53A9C5A3" w:rsidR="006C4C30" w:rsidRPr="006C4C30" w:rsidRDefault="006C4C30" w:rsidP="009663EB">
      <w:pPr>
        <w:spacing w:after="40"/>
        <w:ind w:left="540" w:hanging="630"/>
        <w:rPr>
          <w:b/>
          <w:bCs/>
          <w:snapToGrid/>
          <w:color w:val="000000"/>
          <w:szCs w:val="24"/>
        </w:rPr>
      </w:pPr>
    </w:p>
    <w:p w14:paraId="5E438C0D" w14:textId="4BB7621E" w:rsidR="006C4C30" w:rsidRPr="006C4C30" w:rsidRDefault="006C4C30" w:rsidP="006C4C30">
      <w:pPr>
        <w:widowControl/>
        <w:ind w:left="540" w:hanging="540"/>
        <w:rPr>
          <w:snapToGrid/>
          <w:color w:val="000000"/>
          <w:szCs w:val="24"/>
        </w:rPr>
      </w:pPr>
      <w:r w:rsidRPr="00950518">
        <w:rPr>
          <w:snapToGrid/>
          <w:color w:val="000000"/>
          <w:szCs w:val="24"/>
        </w:rPr>
        <w:t>Q9.</w:t>
      </w:r>
      <w:r w:rsidRPr="00950518">
        <w:rPr>
          <w:snapToGrid/>
          <w:color w:val="000000"/>
          <w:szCs w:val="24"/>
        </w:rPr>
        <w:tab/>
        <w:t>M-105</w:t>
      </w:r>
      <w:r w:rsidRPr="006C4C30">
        <w:rPr>
          <w:snapToGrid/>
          <w:color w:val="000000"/>
          <w:szCs w:val="24"/>
        </w:rPr>
        <w:t>, please confirm there is a ducted RA FS damper each for FCU-5-9 and FCU-5-22 not shown here, but noted on M-905</w:t>
      </w:r>
    </w:p>
    <w:p w14:paraId="0C76C47E" w14:textId="3A38D962" w:rsidR="00BC09A4" w:rsidRPr="006C4C30" w:rsidRDefault="006C4C30" w:rsidP="00BC09A4">
      <w:pPr>
        <w:spacing w:after="40"/>
        <w:ind w:left="540" w:hanging="630"/>
        <w:rPr>
          <w:snapToGrid/>
          <w:color w:val="000000"/>
          <w:szCs w:val="24"/>
        </w:rPr>
      </w:pPr>
      <w:r w:rsidRPr="006C4C30">
        <w:rPr>
          <w:snapToGrid/>
          <w:color w:val="000000"/>
          <w:szCs w:val="24"/>
        </w:rPr>
        <w:t>R9.</w:t>
      </w:r>
      <w:r w:rsidRPr="006C4C30">
        <w:rPr>
          <w:snapToGrid/>
          <w:color w:val="000000"/>
          <w:szCs w:val="24"/>
        </w:rPr>
        <w:tab/>
      </w:r>
      <w:r w:rsidR="00BC09A4" w:rsidRPr="00D301DB">
        <w:rPr>
          <w:b/>
          <w:bCs/>
          <w:snapToGrid/>
          <w:color w:val="000000"/>
          <w:szCs w:val="24"/>
        </w:rPr>
        <w:t>Correct. Refer to M-90</w:t>
      </w:r>
      <w:r w:rsidR="00BC09A4">
        <w:rPr>
          <w:b/>
          <w:bCs/>
          <w:snapToGrid/>
          <w:color w:val="000000"/>
          <w:szCs w:val="24"/>
        </w:rPr>
        <w:t>5</w:t>
      </w:r>
      <w:r w:rsidR="00BC09A4" w:rsidRPr="00D301DB">
        <w:rPr>
          <w:b/>
          <w:bCs/>
          <w:snapToGrid/>
          <w:color w:val="000000"/>
          <w:szCs w:val="24"/>
        </w:rPr>
        <w:t xml:space="preserve"> for damper sizes in the return air openings for each of these FCUs.</w:t>
      </w:r>
    </w:p>
    <w:p w14:paraId="1211F482" w14:textId="435CD8D6" w:rsidR="006C4C30" w:rsidRPr="006C4C30" w:rsidRDefault="006C4C30" w:rsidP="006C4C30">
      <w:pPr>
        <w:widowControl/>
        <w:ind w:left="540" w:hanging="540"/>
        <w:rPr>
          <w:snapToGrid/>
          <w:color w:val="000000"/>
          <w:szCs w:val="24"/>
        </w:rPr>
      </w:pPr>
    </w:p>
    <w:p w14:paraId="55F972C5" w14:textId="5DB4E235" w:rsidR="006C4C30" w:rsidRPr="006C4C30" w:rsidRDefault="006C4C30" w:rsidP="006C4C30">
      <w:pPr>
        <w:widowControl/>
        <w:ind w:left="540" w:hanging="540"/>
        <w:rPr>
          <w:snapToGrid/>
          <w:color w:val="000000"/>
          <w:szCs w:val="24"/>
        </w:rPr>
      </w:pPr>
    </w:p>
    <w:p w14:paraId="7F56E1A5" w14:textId="64603E3A" w:rsidR="006C4C30" w:rsidRPr="006C4C30" w:rsidRDefault="006C4C30" w:rsidP="006C4C30">
      <w:pPr>
        <w:widowControl/>
        <w:ind w:left="540" w:hanging="540"/>
        <w:rPr>
          <w:snapToGrid/>
          <w:color w:val="000000"/>
          <w:szCs w:val="24"/>
        </w:rPr>
      </w:pPr>
      <w:r w:rsidRPr="006C4C30">
        <w:rPr>
          <w:snapToGrid/>
          <w:color w:val="000000"/>
          <w:szCs w:val="24"/>
        </w:rPr>
        <w:t>Q10.</w:t>
      </w:r>
      <w:r w:rsidRPr="006C4C30">
        <w:rPr>
          <w:snapToGrid/>
          <w:color w:val="000000"/>
          <w:szCs w:val="24"/>
        </w:rPr>
        <w:tab/>
        <w:t>M-606, Stairwell Pressurization Supply Fans (SF-1A &amp; SF-2) indicate a SA FS Damper at each fan.  The existing dampers are not FS rated.   Please confirm these dampers can remain installed as-is.</w:t>
      </w:r>
    </w:p>
    <w:p w14:paraId="5B402C8E" w14:textId="2943C712" w:rsidR="006C4C30" w:rsidRPr="006C4C30" w:rsidRDefault="006C4C30" w:rsidP="006C4C30">
      <w:pPr>
        <w:widowControl/>
        <w:ind w:left="540" w:hanging="540"/>
        <w:rPr>
          <w:snapToGrid/>
          <w:color w:val="000000"/>
          <w:szCs w:val="24"/>
        </w:rPr>
      </w:pPr>
      <w:r w:rsidRPr="006C4C30">
        <w:rPr>
          <w:snapToGrid/>
          <w:color w:val="000000"/>
          <w:szCs w:val="24"/>
        </w:rPr>
        <w:t>R10.</w:t>
      </w:r>
      <w:r w:rsidRPr="006C4C30">
        <w:rPr>
          <w:snapToGrid/>
          <w:color w:val="000000"/>
          <w:szCs w:val="24"/>
        </w:rPr>
        <w:tab/>
      </w:r>
      <w:r w:rsidR="00BC09A4" w:rsidRPr="00BC09A4">
        <w:rPr>
          <w:b/>
          <w:bCs/>
          <w:snapToGrid/>
          <w:color w:val="000000"/>
          <w:szCs w:val="24"/>
        </w:rPr>
        <w:t>Per Sheet M-106 Keynote #2 and subsequent “Fire / Smoke Damper Actuator Replacement” note on same sheet, the existing dampers are to be replaced with smoke dampers rated for smoke control.</w:t>
      </w:r>
    </w:p>
    <w:p w14:paraId="3AA5E99B" w14:textId="09FFABBD" w:rsidR="006C4C30" w:rsidRPr="006C4C30" w:rsidRDefault="006C4C30" w:rsidP="00950518">
      <w:pPr>
        <w:widowControl/>
        <w:rPr>
          <w:snapToGrid/>
          <w:color w:val="000000"/>
          <w:szCs w:val="24"/>
        </w:rPr>
      </w:pPr>
    </w:p>
    <w:p w14:paraId="306C2FA1" w14:textId="4C85E20C" w:rsidR="006C4C30" w:rsidRPr="006C4C30" w:rsidRDefault="006C4C30" w:rsidP="006C4C30">
      <w:pPr>
        <w:widowControl/>
        <w:ind w:left="540" w:hanging="540"/>
        <w:rPr>
          <w:snapToGrid/>
          <w:color w:val="000000"/>
          <w:szCs w:val="24"/>
        </w:rPr>
      </w:pPr>
      <w:r w:rsidRPr="006C4C30">
        <w:rPr>
          <w:snapToGrid/>
          <w:color w:val="000000"/>
          <w:szCs w:val="24"/>
        </w:rPr>
        <w:t>Q1</w:t>
      </w:r>
      <w:r w:rsidR="00950518">
        <w:rPr>
          <w:snapToGrid/>
          <w:color w:val="000000"/>
          <w:szCs w:val="24"/>
        </w:rPr>
        <w:t>1</w:t>
      </w:r>
      <w:r w:rsidRPr="006C4C30">
        <w:rPr>
          <w:snapToGrid/>
          <w:color w:val="000000"/>
          <w:szCs w:val="24"/>
        </w:rPr>
        <w:t>.</w:t>
      </w:r>
      <w:r w:rsidRPr="006C4C30">
        <w:rPr>
          <w:snapToGrid/>
          <w:color w:val="000000"/>
          <w:szCs w:val="24"/>
        </w:rPr>
        <w:tab/>
        <w:t>M-606, EF-13 indicates a discharge FS damper.  The existing damper is not FS rated.  Please confirm this damper can remain installed as-is.</w:t>
      </w:r>
    </w:p>
    <w:p w14:paraId="6B92496E" w14:textId="264FB110" w:rsidR="006C4C30" w:rsidRPr="006C4C30" w:rsidRDefault="006C4C30" w:rsidP="006C4C30">
      <w:pPr>
        <w:widowControl/>
        <w:ind w:left="540" w:hanging="540"/>
        <w:rPr>
          <w:snapToGrid/>
          <w:color w:val="000000"/>
          <w:szCs w:val="24"/>
        </w:rPr>
      </w:pPr>
      <w:r w:rsidRPr="006C4C30">
        <w:rPr>
          <w:snapToGrid/>
          <w:color w:val="000000"/>
          <w:szCs w:val="24"/>
        </w:rPr>
        <w:t>R1</w:t>
      </w:r>
      <w:r w:rsidR="00950518">
        <w:rPr>
          <w:snapToGrid/>
          <w:color w:val="000000"/>
          <w:szCs w:val="24"/>
        </w:rPr>
        <w:t>1</w:t>
      </w:r>
      <w:r w:rsidRPr="006C4C30">
        <w:rPr>
          <w:snapToGrid/>
          <w:color w:val="000000"/>
          <w:szCs w:val="24"/>
        </w:rPr>
        <w:t>.</w:t>
      </w:r>
      <w:r w:rsidRPr="006C4C30">
        <w:rPr>
          <w:snapToGrid/>
          <w:color w:val="000000"/>
          <w:szCs w:val="24"/>
        </w:rPr>
        <w:tab/>
      </w:r>
      <w:r w:rsidR="00BC09A4" w:rsidRPr="00BC09A4">
        <w:rPr>
          <w:b/>
          <w:bCs/>
          <w:snapToGrid/>
          <w:color w:val="000000"/>
          <w:szCs w:val="24"/>
        </w:rPr>
        <w:t>Per Sheet M-106 Keynote #2 and subsequent “Fire / Smoke Damper Actuator Replacement” note on same sheet, the existing dampers are to be replaced with smoke dampers rated for smoke control.</w:t>
      </w:r>
    </w:p>
    <w:p w14:paraId="0280B03C" w14:textId="1DF5A253" w:rsidR="006C4C30" w:rsidRPr="006C4C30" w:rsidRDefault="006C4C30" w:rsidP="006C4C30">
      <w:pPr>
        <w:widowControl/>
        <w:ind w:left="540" w:hanging="540"/>
        <w:rPr>
          <w:snapToGrid/>
          <w:color w:val="000000"/>
          <w:szCs w:val="24"/>
        </w:rPr>
      </w:pPr>
    </w:p>
    <w:p w14:paraId="73610A4A" w14:textId="46679BEF" w:rsidR="006C4C30" w:rsidRPr="006C4C30" w:rsidRDefault="006C4C30" w:rsidP="006C4C30">
      <w:pPr>
        <w:widowControl/>
        <w:ind w:left="540" w:hanging="540"/>
        <w:rPr>
          <w:snapToGrid/>
          <w:color w:val="000000"/>
          <w:szCs w:val="24"/>
        </w:rPr>
      </w:pPr>
      <w:r w:rsidRPr="006C4C30">
        <w:rPr>
          <w:snapToGrid/>
          <w:color w:val="000000"/>
          <w:szCs w:val="24"/>
        </w:rPr>
        <w:t>Q1</w:t>
      </w:r>
      <w:r w:rsidR="00950518">
        <w:rPr>
          <w:snapToGrid/>
          <w:color w:val="000000"/>
          <w:szCs w:val="24"/>
        </w:rPr>
        <w:t>2</w:t>
      </w:r>
      <w:r w:rsidRPr="006C4C30">
        <w:rPr>
          <w:snapToGrid/>
          <w:color w:val="000000"/>
          <w:szCs w:val="24"/>
        </w:rPr>
        <w:t>.</w:t>
      </w:r>
      <w:r w:rsidRPr="006C4C30">
        <w:rPr>
          <w:snapToGrid/>
          <w:color w:val="000000"/>
          <w:szCs w:val="24"/>
        </w:rPr>
        <w:tab/>
        <w:t xml:space="preserve">M-606, EF-13 indicates an inlet 36"x36" FS louver.  The existing louver is not FS rated and is </w:t>
      </w:r>
      <w:proofErr w:type="gramStart"/>
      <w:r w:rsidRPr="006C4C30">
        <w:rPr>
          <w:snapToGrid/>
          <w:color w:val="000000"/>
          <w:szCs w:val="24"/>
        </w:rPr>
        <w:t>actually in</w:t>
      </w:r>
      <w:proofErr w:type="gramEnd"/>
      <w:r w:rsidRPr="006C4C30">
        <w:rPr>
          <w:snapToGrid/>
          <w:color w:val="000000"/>
          <w:szCs w:val="24"/>
        </w:rPr>
        <w:t xml:space="preserve"> the wall to the elevator machine room.  There is not an "inlet" damper for </w:t>
      </w:r>
      <w:proofErr w:type="gramStart"/>
      <w:r w:rsidRPr="006C4C30">
        <w:rPr>
          <w:snapToGrid/>
          <w:color w:val="000000"/>
          <w:szCs w:val="24"/>
        </w:rPr>
        <w:t>all of</w:t>
      </w:r>
      <w:proofErr w:type="gramEnd"/>
      <w:r w:rsidRPr="006C4C30">
        <w:rPr>
          <w:snapToGrid/>
          <w:color w:val="000000"/>
          <w:szCs w:val="24"/>
        </w:rPr>
        <w:t xml:space="preserve"> the entering air for EF-13.  Please confirm the 36"x36" louver can remain installed as-is with a replacement of the existing pneumatic actuator with an electric actuator, interlocked to EF-13 (the existing pneumatic actuator is interlocked to EF-13).</w:t>
      </w:r>
    </w:p>
    <w:p w14:paraId="7EE86B33" w14:textId="0C46FC50" w:rsidR="006C4C30" w:rsidRPr="001E38A1" w:rsidRDefault="006C4C30" w:rsidP="006C4C30">
      <w:pPr>
        <w:widowControl/>
        <w:ind w:left="540" w:hanging="540"/>
        <w:rPr>
          <w:b/>
          <w:bCs/>
          <w:snapToGrid/>
          <w:color w:val="000000"/>
          <w:szCs w:val="24"/>
        </w:rPr>
      </w:pPr>
      <w:r w:rsidRPr="003909B7">
        <w:rPr>
          <w:b/>
          <w:bCs/>
          <w:snapToGrid/>
          <w:color w:val="000000"/>
          <w:szCs w:val="24"/>
        </w:rPr>
        <w:t>R1</w:t>
      </w:r>
      <w:r w:rsidR="00950518" w:rsidRPr="003909B7">
        <w:rPr>
          <w:b/>
          <w:bCs/>
          <w:snapToGrid/>
          <w:color w:val="000000"/>
          <w:szCs w:val="24"/>
        </w:rPr>
        <w:t>2</w:t>
      </w:r>
      <w:r w:rsidRPr="003909B7">
        <w:rPr>
          <w:b/>
          <w:bCs/>
          <w:snapToGrid/>
          <w:color w:val="000000"/>
          <w:szCs w:val="24"/>
        </w:rPr>
        <w:t>.</w:t>
      </w:r>
      <w:r w:rsidRPr="003909B7">
        <w:rPr>
          <w:b/>
          <w:bCs/>
          <w:snapToGrid/>
          <w:color w:val="000000"/>
          <w:szCs w:val="24"/>
        </w:rPr>
        <w:tab/>
      </w:r>
      <w:r w:rsidR="003909B7" w:rsidRPr="003909B7">
        <w:rPr>
          <w:b/>
          <w:bCs/>
          <w:snapToGrid/>
          <w:color w:val="000000"/>
          <w:szCs w:val="24"/>
        </w:rPr>
        <w:t>Yes. The intent is to reuse the existing louver damper “as-is”. However, this existing louver damper operation should be re-evaluated for any future FAS / SCS modifications.</w:t>
      </w:r>
    </w:p>
    <w:p w14:paraId="0F4CEC8D" w14:textId="151B9ABE" w:rsidR="006C4C30" w:rsidRPr="006C4C30" w:rsidRDefault="006C4C30" w:rsidP="006C4C30">
      <w:pPr>
        <w:widowControl/>
        <w:ind w:left="540" w:hanging="540"/>
        <w:rPr>
          <w:snapToGrid/>
          <w:color w:val="000000"/>
          <w:szCs w:val="24"/>
        </w:rPr>
      </w:pPr>
    </w:p>
    <w:p w14:paraId="5F0C235E" w14:textId="66B1B9AB" w:rsidR="006C4C30" w:rsidRPr="006C4C30" w:rsidRDefault="006C4C30" w:rsidP="006C4C30">
      <w:pPr>
        <w:widowControl/>
        <w:ind w:left="540" w:hanging="540"/>
        <w:rPr>
          <w:snapToGrid/>
          <w:color w:val="000000"/>
          <w:szCs w:val="24"/>
        </w:rPr>
      </w:pPr>
      <w:r w:rsidRPr="006C4C30">
        <w:rPr>
          <w:snapToGrid/>
          <w:color w:val="000000"/>
          <w:szCs w:val="24"/>
        </w:rPr>
        <w:t>Q1</w:t>
      </w:r>
      <w:r w:rsidR="00950518">
        <w:rPr>
          <w:snapToGrid/>
          <w:color w:val="000000"/>
          <w:szCs w:val="24"/>
        </w:rPr>
        <w:t>3</w:t>
      </w:r>
      <w:r w:rsidRPr="006C4C30">
        <w:rPr>
          <w:snapToGrid/>
          <w:color w:val="000000"/>
          <w:szCs w:val="24"/>
        </w:rPr>
        <w:t>.</w:t>
      </w:r>
      <w:r w:rsidRPr="006C4C30">
        <w:rPr>
          <w:snapToGrid/>
          <w:color w:val="000000"/>
          <w:szCs w:val="24"/>
        </w:rPr>
        <w:tab/>
        <w:t>Are Davis-Bacon Act wages applicable to this project? If so, please provide the applicable wage determination schedule.</w:t>
      </w:r>
    </w:p>
    <w:p w14:paraId="72A472A9" w14:textId="065339A9" w:rsidR="006C4C30" w:rsidRPr="006C4C30" w:rsidRDefault="006C4C30" w:rsidP="006C4C30">
      <w:pPr>
        <w:widowControl/>
        <w:ind w:left="540" w:hanging="540"/>
        <w:rPr>
          <w:snapToGrid/>
          <w:color w:val="000000"/>
          <w:szCs w:val="24"/>
        </w:rPr>
      </w:pPr>
      <w:r w:rsidRPr="006C4C30">
        <w:rPr>
          <w:snapToGrid/>
          <w:color w:val="000000"/>
          <w:szCs w:val="24"/>
        </w:rPr>
        <w:t>R1</w:t>
      </w:r>
      <w:r w:rsidR="00950518">
        <w:rPr>
          <w:snapToGrid/>
          <w:color w:val="000000"/>
          <w:szCs w:val="24"/>
        </w:rPr>
        <w:t>3</w:t>
      </w:r>
      <w:r w:rsidRPr="006C4C30">
        <w:rPr>
          <w:snapToGrid/>
          <w:color w:val="000000"/>
          <w:szCs w:val="24"/>
        </w:rPr>
        <w:t>.</w:t>
      </w:r>
      <w:r w:rsidRPr="006C4C30">
        <w:rPr>
          <w:snapToGrid/>
          <w:color w:val="000000"/>
          <w:szCs w:val="24"/>
        </w:rPr>
        <w:tab/>
      </w:r>
      <w:r w:rsidR="00D92718">
        <w:rPr>
          <w:b/>
          <w:bCs/>
          <w:snapToGrid/>
          <w:color w:val="000000"/>
          <w:szCs w:val="24"/>
        </w:rPr>
        <w:t xml:space="preserve">See Exhibit Q, R, and S here: </w:t>
      </w:r>
      <w:hyperlink r:id="rId13" w:history="1">
        <w:r w:rsidR="00D92718" w:rsidRPr="00D92718">
          <w:rPr>
            <w:color w:val="0000FF"/>
            <w:u w:val="single"/>
          </w:rPr>
          <w:t>Details for Bid: 22-455 (lakecountyfl.gov)</w:t>
        </w:r>
      </w:hyperlink>
    </w:p>
    <w:p w14:paraId="2B14EF86" w14:textId="5D35A5CB" w:rsidR="006C4C30" w:rsidRPr="006C4C30" w:rsidRDefault="006C4C30" w:rsidP="006C4C30">
      <w:pPr>
        <w:widowControl/>
        <w:ind w:left="540" w:hanging="540"/>
        <w:rPr>
          <w:snapToGrid/>
          <w:color w:val="000000"/>
          <w:szCs w:val="24"/>
        </w:rPr>
      </w:pPr>
    </w:p>
    <w:p w14:paraId="6E264CD6" w14:textId="5A065345" w:rsidR="006C4C30" w:rsidRPr="006C4C30" w:rsidRDefault="006C4C30" w:rsidP="006C4C30">
      <w:pPr>
        <w:widowControl/>
        <w:ind w:left="540" w:hanging="540"/>
        <w:rPr>
          <w:snapToGrid/>
          <w:color w:val="000000"/>
          <w:szCs w:val="24"/>
        </w:rPr>
      </w:pPr>
      <w:r w:rsidRPr="006C4C30">
        <w:rPr>
          <w:snapToGrid/>
          <w:color w:val="000000"/>
          <w:szCs w:val="24"/>
        </w:rPr>
        <w:t>Q1</w:t>
      </w:r>
      <w:r w:rsidR="00950518">
        <w:rPr>
          <w:snapToGrid/>
          <w:color w:val="000000"/>
          <w:szCs w:val="24"/>
        </w:rPr>
        <w:t>4</w:t>
      </w:r>
      <w:r w:rsidRPr="006C4C30">
        <w:rPr>
          <w:snapToGrid/>
          <w:color w:val="000000"/>
          <w:szCs w:val="24"/>
        </w:rPr>
        <w:t>.</w:t>
      </w:r>
      <w:r w:rsidRPr="006C4C30">
        <w:rPr>
          <w:snapToGrid/>
          <w:color w:val="000000"/>
          <w:szCs w:val="24"/>
        </w:rPr>
        <w:tab/>
        <w:t>Are prevailing wages applicable to this project? If so, please provide the applicable wage determination schedule.</w:t>
      </w:r>
    </w:p>
    <w:p w14:paraId="69721B03" w14:textId="662AA11D" w:rsidR="006C4C30" w:rsidRPr="006C4C30" w:rsidRDefault="006C4C30" w:rsidP="006C4C30">
      <w:pPr>
        <w:widowControl/>
        <w:ind w:left="540" w:hanging="540"/>
        <w:rPr>
          <w:snapToGrid/>
          <w:color w:val="000000"/>
          <w:szCs w:val="24"/>
        </w:rPr>
      </w:pPr>
      <w:r w:rsidRPr="006C4C30">
        <w:rPr>
          <w:snapToGrid/>
          <w:color w:val="000000"/>
          <w:szCs w:val="24"/>
        </w:rPr>
        <w:t>R1</w:t>
      </w:r>
      <w:r w:rsidR="00950518">
        <w:rPr>
          <w:snapToGrid/>
          <w:color w:val="000000"/>
          <w:szCs w:val="24"/>
        </w:rPr>
        <w:t>4</w:t>
      </w:r>
      <w:r w:rsidRPr="006C4C30">
        <w:rPr>
          <w:snapToGrid/>
          <w:color w:val="000000"/>
          <w:szCs w:val="24"/>
        </w:rPr>
        <w:t>.</w:t>
      </w:r>
      <w:r w:rsidRPr="006C4C30">
        <w:rPr>
          <w:snapToGrid/>
          <w:color w:val="000000"/>
          <w:szCs w:val="24"/>
        </w:rPr>
        <w:tab/>
      </w:r>
      <w:r w:rsidR="00D92718">
        <w:rPr>
          <w:b/>
          <w:bCs/>
          <w:snapToGrid/>
          <w:color w:val="000000"/>
          <w:szCs w:val="24"/>
        </w:rPr>
        <w:t>See R13 above.</w:t>
      </w:r>
    </w:p>
    <w:p w14:paraId="397CD3FF" w14:textId="04DDC318" w:rsidR="006C4C30" w:rsidRPr="006C4C30" w:rsidRDefault="006C4C30" w:rsidP="006C4C30">
      <w:pPr>
        <w:widowControl/>
        <w:ind w:left="540" w:hanging="540"/>
        <w:rPr>
          <w:snapToGrid/>
          <w:color w:val="000000"/>
          <w:szCs w:val="24"/>
        </w:rPr>
      </w:pPr>
    </w:p>
    <w:p w14:paraId="4A9220F2" w14:textId="003C70C7" w:rsidR="006C4C30" w:rsidRPr="006C4C30" w:rsidRDefault="006C4C30" w:rsidP="006C4C30">
      <w:pPr>
        <w:widowControl/>
        <w:ind w:left="540" w:hanging="540"/>
        <w:rPr>
          <w:snapToGrid/>
          <w:color w:val="000000"/>
          <w:szCs w:val="24"/>
        </w:rPr>
      </w:pPr>
      <w:r w:rsidRPr="006C4C30">
        <w:rPr>
          <w:snapToGrid/>
          <w:color w:val="000000"/>
          <w:szCs w:val="24"/>
        </w:rPr>
        <w:t>Q1</w:t>
      </w:r>
      <w:r w:rsidR="00950518">
        <w:rPr>
          <w:snapToGrid/>
          <w:color w:val="000000"/>
          <w:szCs w:val="24"/>
        </w:rPr>
        <w:t>5</w:t>
      </w:r>
      <w:r w:rsidRPr="006C4C30">
        <w:rPr>
          <w:snapToGrid/>
          <w:color w:val="000000"/>
          <w:szCs w:val="24"/>
        </w:rPr>
        <w:t>.</w:t>
      </w:r>
      <w:r w:rsidRPr="006C4C30">
        <w:rPr>
          <w:snapToGrid/>
          <w:color w:val="000000"/>
          <w:szCs w:val="24"/>
        </w:rPr>
        <w:tab/>
        <w:t>Is it permissible to install access doors in the hard ceilings to access to the "backside" of Fire Smoke dampers to facilitate replacement?</w:t>
      </w:r>
    </w:p>
    <w:p w14:paraId="4CB904F6" w14:textId="46AF6DA9" w:rsidR="006C4C30" w:rsidRPr="006C4C30" w:rsidRDefault="006C4C30" w:rsidP="006C4C30">
      <w:pPr>
        <w:widowControl/>
        <w:ind w:left="540" w:hanging="540"/>
        <w:rPr>
          <w:snapToGrid/>
          <w:color w:val="000000"/>
          <w:szCs w:val="24"/>
        </w:rPr>
      </w:pPr>
      <w:r w:rsidRPr="006C4C30">
        <w:rPr>
          <w:snapToGrid/>
          <w:color w:val="000000"/>
          <w:szCs w:val="24"/>
        </w:rPr>
        <w:lastRenderedPageBreak/>
        <w:t>R1</w:t>
      </w:r>
      <w:r w:rsidR="00950518">
        <w:rPr>
          <w:snapToGrid/>
          <w:color w:val="000000"/>
          <w:szCs w:val="24"/>
        </w:rPr>
        <w:t>5</w:t>
      </w:r>
      <w:r w:rsidRPr="006C4C30">
        <w:rPr>
          <w:snapToGrid/>
          <w:color w:val="000000"/>
          <w:szCs w:val="24"/>
        </w:rPr>
        <w:t>.</w:t>
      </w:r>
      <w:r w:rsidRPr="006C4C30">
        <w:rPr>
          <w:snapToGrid/>
          <w:color w:val="000000"/>
          <w:szCs w:val="24"/>
        </w:rPr>
        <w:tab/>
      </w:r>
      <w:r w:rsidR="00CC5805" w:rsidRPr="00CC5805">
        <w:rPr>
          <w:b/>
          <w:bCs/>
          <w:snapToGrid/>
          <w:color w:val="000000"/>
          <w:szCs w:val="24"/>
        </w:rPr>
        <w:t xml:space="preserve">That is acceptable </w:t>
      </w:r>
      <w:proofErr w:type="gramStart"/>
      <w:r w:rsidR="00CC5805" w:rsidRPr="00CC5805">
        <w:rPr>
          <w:b/>
          <w:bCs/>
          <w:snapToGrid/>
          <w:color w:val="000000"/>
          <w:szCs w:val="24"/>
        </w:rPr>
        <w:t>as long as</w:t>
      </w:r>
      <w:proofErr w:type="gramEnd"/>
      <w:r w:rsidR="00CC5805" w:rsidRPr="00CC5805">
        <w:rPr>
          <w:b/>
          <w:bCs/>
          <w:snapToGrid/>
          <w:color w:val="000000"/>
          <w:szCs w:val="24"/>
        </w:rPr>
        <w:t xml:space="preserve"> all components of the fire/smoke damper can be properly serviced, maintained, and replaced.</w:t>
      </w:r>
    </w:p>
    <w:p w14:paraId="5F05CDA4" w14:textId="7CAEEB22" w:rsidR="006C4C30" w:rsidRPr="006C4C30" w:rsidRDefault="006C4C30" w:rsidP="006C4C30">
      <w:pPr>
        <w:widowControl/>
        <w:ind w:left="540" w:hanging="540"/>
        <w:rPr>
          <w:snapToGrid/>
          <w:color w:val="000000"/>
          <w:szCs w:val="24"/>
        </w:rPr>
      </w:pPr>
    </w:p>
    <w:p w14:paraId="5D7F8065" w14:textId="4AB63B3B" w:rsidR="006C4C30" w:rsidRPr="006C4C30" w:rsidRDefault="006C4C30" w:rsidP="006C4C30">
      <w:pPr>
        <w:widowControl/>
        <w:ind w:left="540" w:hanging="540"/>
        <w:rPr>
          <w:snapToGrid/>
          <w:color w:val="000000"/>
          <w:szCs w:val="24"/>
        </w:rPr>
      </w:pPr>
      <w:r w:rsidRPr="006C4C30">
        <w:rPr>
          <w:snapToGrid/>
          <w:color w:val="000000"/>
          <w:szCs w:val="24"/>
        </w:rPr>
        <w:t>Q1</w:t>
      </w:r>
      <w:r w:rsidR="00950518">
        <w:rPr>
          <w:snapToGrid/>
          <w:color w:val="000000"/>
          <w:szCs w:val="24"/>
        </w:rPr>
        <w:t>6</w:t>
      </w:r>
      <w:r w:rsidRPr="006C4C30">
        <w:rPr>
          <w:snapToGrid/>
          <w:color w:val="000000"/>
          <w:szCs w:val="24"/>
        </w:rPr>
        <w:t>.</w:t>
      </w:r>
      <w:r w:rsidRPr="006C4C30">
        <w:rPr>
          <w:snapToGrid/>
          <w:color w:val="000000"/>
          <w:szCs w:val="24"/>
        </w:rPr>
        <w:tab/>
        <w:t>Subject to compliance with specified performance, can Honeywell actuators and control valves be provided?</w:t>
      </w:r>
    </w:p>
    <w:p w14:paraId="3CF08F97" w14:textId="46879367" w:rsidR="006C4C30" w:rsidRPr="006C4C30" w:rsidRDefault="006C4C30" w:rsidP="006C4C30">
      <w:pPr>
        <w:widowControl/>
        <w:ind w:left="540" w:hanging="540"/>
        <w:rPr>
          <w:snapToGrid/>
          <w:color w:val="000000"/>
          <w:szCs w:val="24"/>
        </w:rPr>
      </w:pPr>
      <w:r w:rsidRPr="003909B7">
        <w:rPr>
          <w:snapToGrid/>
          <w:color w:val="000000"/>
          <w:szCs w:val="24"/>
        </w:rPr>
        <w:t>R1</w:t>
      </w:r>
      <w:r w:rsidR="00950518" w:rsidRPr="003909B7">
        <w:rPr>
          <w:snapToGrid/>
          <w:color w:val="000000"/>
          <w:szCs w:val="24"/>
        </w:rPr>
        <w:t>6</w:t>
      </w:r>
      <w:r w:rsidRPr="003909B7">
        <w:rPr>
          <w:snapToGrid/>
          <w:color w:val="000000"/>
          <w:szCs w:val="24"/>
        </w:rPr>
        <w:t>.</w:t>
      </w:r>
      <w:r w:rsidRPr="003909B7">
        <w:rPr>
          <w:snapToGrid/>
          <w:color w:val="000000"/>
          <w:szCs w:val="24"/>
        </w:rPr>
        <w:tab/>
      </w:r>
      <w:r w:rsidR="003909B7" w:rsidRPr="003909B7">
        <w:rPr>
          <w:b/>
          <w:bCs/>
          <w:snapToGrid/>
          <w:color w:val="000000"/>
          <w:szCs w:val="24"/>
        </w:rPr>
        <w:t>Yes</w:t>
      </w:r>
    </w:p>
    <w:p w14:paraId="4B8E9E11" w14:textId="3952D515" w:rsidR="006C4C30" w:rsidRPr="006C4C30" w:rsidRDefault="006C4C30" w:rsidP="006C4C30">
      <w:pPr>
        <w:widowControl/>
        <w:ind w:left="540" w:hanging="540"/>
        <w:rPr>
          <w:snapToGrid/>
          <w:color w:val="000000"/>
          <w:szCs w:val="24"/>
        </w:rPr>
      </w:pPr>
    </w:p>
    <w:p w14:paraId="39C5577A" w14:textId="77D6FE5D" w:rsidR="006C4C30" w:rsidRPr="006C4C30" w:rsidRDefault="006C4C30" w:rsidP="006C4C30">
      <w:pPr>
        <w:widowControl/>
        <w:ind w:left="540" w:hanging="540"/>
        <w:rPr>
          <w:snapToGrid/>
          <w:color w:val="000000"/>
          <w:szCs w:val="24"/>
        </w:rPr>
      </w:pPr>
      <w:r w:rsidRPr="006C4C30">
        <w:rPr>
          <w:snapToGrid/>
          <w:color w:val="000000"/>
          <w:szCs w:val="24"/>
        </w:rPr>
        <w:t>Q1</w:t>
      </w:r>
      <w:r w:rsidR="00950518">
        <w:rPr>
          <w:snapToGrid/>
          <w:color w:val="000000"/>
          <w:szCs w:val="24"/>
        </w:rPr>
        <w:t>7</w:t>
      </w:r>
      <w:r w:rsidRPr="006C4C30">
        <w:rPr>
          <w:snapToGrid/>
          <w:color w:val="000000"/>
          <w:szCs w:val="24"/>
        </w:rPr>
        <w:t>.</w:t>
      </w:r>
      <w:r w:rsidRPr="006C4C30">
        <w:rPr>
          <w:snapToGrid/>
          <w:color w:val="000000"/>
          <w:szCs w:val="24"/>
        </w:rPr>
        <w:tab/>
        <w:t>M-603, Existing FCU control valve actuators are DDC.  Can these remain in place?</w:t>
      </w:r>
    </w:p>
    <w:p w14:paraId="131318CD" w14:textId="2DF35CDC" w:rsidR="006C4C30" w:rsidRPr="006C4C30" w:rsidRDefault="006C4C30" w:rsidP="006C4C30">
      <w:pPr>
        <w:widowControl/>
        <w:ind w:left="540" w:hanging="540"/>
        <w:rPr>
          <w:snapToGrid/>
          <w:color w:val="000000"/>
          <w:szCs w:val="24"/>
        </w:rPr>
      </w:pPr>
      <w:r w:rsidRPr="003909B7">
        <w:rPr>
          <w:snapToGrid/>
          <w:color w:val="000000"/>
          <w:szCs w:val="24"/>
        </w:rPr>
        <w:t>R1</w:t>
      </w:r>
      <w:r w:rsidR="00950518" w:rsidRPr="003909B7">
        <w:rPr>
          <w:snapToGrid/>
          <w:color w:val="000000"/>
          <w:szCs w:val="24"/>
        </w:rPr>
        <w:t>7</w:t>
      </w:r>
      <w:r w:rsidRPr="003909B7">
        <w:rPr>
          <w:snapToGrid/>
          <w:color w:val="000000"/>
          <w:szCs w:val="24"/>
        </w:rPr>
        <w:t>.</w:t>
      </w:r>
      <w:r w:rsidRPr="003909B7">
        <w:rPr>
          <w:snapToGrid/>
          <w:color w:val="000000"/>
          <w:szCs w:val="24"/>
        </w:rPr>
        <w:tab/>
      </w:r>
      <w:r w:rsidR="003909B7" w:rsidRPr="003909B7">
        <w:rPr>
          <w:b/>
          <w:bCs/>
          <w:snapToGrid/>
          <w:color w:val="000000"/>
          <w:szCs w:val="24"/>
        </w:rPr>
        <w:t>No. Although the existing FCU control valves are not required to be replaced within the base bid, the intent is to replace the existing FCU control valve actuators. Replacement of the existing FCU control valves is included in Add Alternate No. 1. Refer to G-001 and Section 012300.</w:t>
      </w:r>
    </w:p>
    <w:p w14:paraId="4F336B03" w14:textId="029D306E" w:rsidR="006C4C30" w:rsidRPr="006C4C30" w:rsidRDefault="006C4C30" w:rsidP="006C4C30">
      <w:pPr>
        <w:widowControl/>
        <w:ind w:left="540" w:hanging="540"/>
        <w:rPr>
          <w:snapToGrid/>
          <w:color w:val="000000"/>
          <w:szCs w:val="24"/>
        </w:rPr>
      </w:pPr>
    </w:p>
    <w:p w14:paraId="6357935F" w14:textId="30AD3494" w:rsidR="006C4C30" w:rsidRPr="006C4C30" w:rsidRDefault="006C4C30" w:rsidP="006C4C30">
      <w:pPr>
        <w:widowControl/>
        <w:ind w:left="540" w:hanging="540"/>
        <w:rPr>
          <w:snapToGrid/>
          <w:color w:val="000000"/>
          <w:szCs w:val="24"/>
        </w:rPr>
      </w:pPr>
      <w:r w:rsidRPr="006C4C30">
        <w:rPr>
          <w:snapToGrid/>
          <w:color w:val="000000"/>
          <w:szCs w:val="24"/>
        </w:rPr>
        <w:t>Q1</w:t>
      </w:r>
      <w:r w:rsidR="00950518">
        <w:rPr>
          <w:snapToGrid/>
          <w:color w:val="000000"/>
          <w:szCs w:val="24"/>
        </w:rPr>
        <w:t>8</w:t>
      </w:r>
      <w:r w:rsidRPr="006C4C30">
        <w:rPr>
          <w:snapToGrid/>
          <w:color w:val="000000"/>
          <w:szCs w:val="24"/>
        </w:rPr>
        <w:t>.</w:t>
      </w:r>
      <w:r w:rsidRPr="006C4C30">
        <w:rPr>
          <w:snapToGrid/>
          <w:color w:val="000000"/>
          <w:szCs w:val="24"/>
        </w:rPr>
        <w:tab/>
        <w:t>M-603, Base bid is to reuse the existing FCU control valves.  These control valves do not have a compatible actuator with position feedback- as required in the points schedule.  Can the FCU valve position feedback point be removed from the base bid scope?</w:t>
      </w:r>
    </w:p>
    <w:p w14:paraId="4D957714" w14:textId="693325F9" w:rsidR="006C4C30" w:rsidRPr="006C4C30" w:rsidRDefault="006C4C30" w:rsidP="006C4C30">
      <w:pPr>
        <w:widowControl/>
        <w:ind w:left="540" w:hanging="540"/>
        <w:rPr>
          <w:snapToGrid/>
          <w:color w:val="000000"/>
          <w:szCs w:val="24"/>
        </w:rPr>
      </w:pPr>
      <w:r w:rsidRPr="003909B7">
        <w:rPr>
          <w:snapToGrid/>
          <w:color w:val="000000"/>
          <w:szCs w:val="24"/>
        </w:rPr>
        <w:t>R1</w:t>
      </w:r>
      <w:r w:rsidR="00950518" w:rsidRPr="003909B7">
        <w:rPr>
          <w:snapToGrid/>
          <w:color w:val="000000"/>
          <w:szCs w:val="24"/>
        </w:rPr>
        <w:t>8</w:t>
      </w:r>
      <w:r w:rsidRPr="003909B7">
        <w:rPr>
          <w:snapToGrid/>
          <w:color w:val="000000"/>
          <w:szCs w:val="24"/>
        </w:rPr>
        <w:t>.</w:t>
      </w:r>
      <w:r w:rsidRPr="003909B7">
        <w:rPr>
          <w:snapToGrid/>
          <w:color w:val="000000"/>
          <w:szCs w:val="24"/>
        </w:rPr>
        <w:tab/>
      </w:r>
      <w:r w:rsidR="003909B7" w:rsidRPr="003909B7">
        <w:rPr>
          <w:b/>
          <w:bCs/>
          <w:snapToGrid/>
          <w:color w:val="000000"/>
          <w:szCs w:val="24"/>
        </w:rPr>
        <w:t>See Q17 / R17 – the intent is to replace the existing control valve actuators with feedback capabilities.</w:t>
      </w:r>
    </w:p>
    <w:p w14:paraId="330FEAF0" w14:textId="4FBEB530" w:rsidR="006C4C30" w:rsidRPr="006C4C30" w:rsidRDefault="006C4C30" w:rsidP="009663EB">
      <w:pPr>
        <w:spacing w:after="40"/>
        <w:ind w:left="540" w:hanging="630"/>
        <w:rPr>
          <w:b/>
          <w:bCs/>
          <w:snapToGrid/>
          <w:color w:val="000000"/>
          <w:szCs w:val="24"/>
        </w:rPr>
      </w:pPr>
    </w:p>
    <w:p w14:paraId="6B4B9A5F" w14:textId="77777777" w:rsidR="00EA1F05" w:rsidRDefault="00EA1F05" w:rsidP="00C40619">
      <w:pPr>
        <w:pBdr>
          <w:bottom w:val="single" w:sz="6" w:space="1" w:color="auto"/>
        </w:pBdr>
        <w:spacing w:after="120"/>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4"/>
      <w:footerReference w:type="default" r:id="rId15"/>
      <w:headerReference w:type="first" r:id="rId16"/>
      <w:footerReference w:type="first" r:id="rId17"/>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1C060C52" w:rsidR="0069382C" w:rsidRPr="00EA1F05" w:rsidRDefault="0069382C" w:rsidP="0069382C">
    <w:pPr>
      <w:pStyle w:val="Header"/>
      <w:tabs>
        <w:tab w:val="clear" w:pos="8640"/>
        <w:tab w:val="right" w:pos="9900"/>
      </w:tabs>
      <w:rPr>
        <w:b/>
        <w:bCs/>
      </w:rPr>
    </w:pPr>
    <w:r w:rsidRPr="00EA1F05">
      <w:rPr>
        <w:b/>
        <w:bCs/>
      </w:rPr>
      <w:t xml:space="preserve">ADDENDUM NO. </w:t>
    </w:r>
    <w:r w:rsidR="006C4C30">
      <w:rPr>
        <w:b/>
        <w:bCs/>
      </w:rPr>
      <w:t>5</w:t>
    </w:r>
    <w:r w:rsidRPr="00EA1F05">
      <w:rPr>
        <w:b/>
        <w:bCs/>
      </w:rPr>
      <w:tab/>
    </w:r>
    <w:r w:rsidRPr="00EA1F05">
      <w:rPr>
        <w:b/>
        <w:bCs/>
      </w:rPr>
      <w:tab/>
    </w:r>
    <w:r w:rsidR="00EA1F05" w:rsidRPr="00EA1F05">
      <w:rPr>
        <w:b/>
        <w:bCs/>
      </w:rPr>
      <w:t>2</w:t>
    </w:r>
    <w:r w:rsidR="00F8073B">
      <w:rPr>
        <w:b/>
        <w:bCs/>
      </w:rPr>
      <w:t>2</w:t>
    </w:r>
    <w:r w:rsidR="00EA1F05" w:rsidRPr="00EA1F05">
      <w:rPr>
        <w:b/>
        <w:bCs/>
      </w:rPr>
      <w:t>-</w:t>
    </w:r>
    <w:r w:rsidR="00D25BFC">
      <w:rPr>
        <w:b/>
        <w:bCs/>
      </w:rPr>
      <w:t>455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5E9"/>
    <w:multiLevelType w:val="hybridMultilevel"/>
    <w:tmpl w:val="20388B0C"/>
    <w:lvl w:ilvl="0" w:tplc="AFE6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27E2"/>
    <w:multiLevelType w:val="hybridMultilevel"/>
    <w:tmpl w:val="5EE636D4"/>
    <w:lvl w:ilvl="0" w:tplc="791C8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C5467"/>
    <w:multiLevelType w:val="hybridMultilevel"/>
    <w:tmpl w:val="D87CA2FC"/>
    <w:lvl w:ilvl="0" w:tplc="FFFFFFFF">
      <w:start w:val="1"/>
      <w:numFmt w:val="decimal"/>
      <w:lvlText w:val="Q%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713E28FF"/>
    <w:multiLevelType w:val="hybridMultilevel"/>
    <w:tmpl w:val="8E002AD8"/>
    <w:lvl w:ilvl="0" w:tplc="E98E9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D6422C"/>
    <w:multiLevelType w:val="hybridMultilevel"/>
    <w:tmpl w:val="A9DABFA4"/>
    <w:lvl w:ilvl="0" w:tplc="30C66C1E">
      <w:start w:val="1"/>
      <w:numFmt w:val="decimal"/>
      <w:lvlText w:val="Q%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10"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827562">
    <w:abstractNumId w:val="2"/>
  </w:num>
  <w:num w:numId="2" w16cid:durableId="46345730">
    <w:abstractNumId w:val="9"/>
  </w:num>
  <w:num w:numId="3" w16cid:durableId="708265314">
    <w:abstractNumId w:val="5"/>
  </w:num>
  <w:num w:numId="4" w16cid:durableId="60107770">
    <w:abstractNumId w:val="10"/>
  </w:num>
  <w:num w:numId="5" w16cid:durableId="505554584">
    <w:abstractNumId w:val="3"/>
  </w:num>
  <w:num w:numId="6" w16cid:durableId="912197257">
    <w:abstractNumId w:val="4"/>
  </w:num>
  <w:num w:numId="7" w16cid:durableId="322857939">
    <w:abstractNumId w:val="0"/>
  </w:num>
  <w:num w:numId="8" w16cid:durableId="1482501658">
    <w:abstractNumId w:val="1"/>
  </w:num>
  <w:num w:numId="9" w16cid:durableId="1206259115">
    <w:abstractNumId w:val="7"/>
  </w:num>
  <w:num w:numId="10" w16cid:durableId="1474712292">
    <w:abstractNumId w:val="8"/>
  </w:num>
  <w:num w:numId="11" w16cid:durableId="21053669">
    <w:abstractNumId w:val="8"/>
  </w:num>
  <w:num w:numId="12" w16cid:durableId="1059667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lAyOfwiA7lTnYGE8Vrn7cy5QiOeH4PyJDArmAFjz1oLPM36veoPlep4syB12yIJJERYh27Q1inqXMwzqXvoOQ==" w:salt="OGbIkUbn6hgEobSUVs8pX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0BB7"/>
    <w:rsid w:val="00033D45"/>
    <w:rsid w:val="00034448"/>
    <w:rsid w:val="000414E2"/>
    <w:rsid w:val="00042F92"/>
    <w:rsid w:val="00043A2A"/>
    <w:rsid w:val="00046679"/>
    <w:rsid w:val="000509F0"/>
    <w:rsid w:val="00053EE2"/>
    <w:rsid w:val="00062627"/>
    <w:rsid w:val="00072C7D"/>
    <w:rsid w:val="00074459"/>
    <w:rsid w:val="00074A66"/>
    <w:rsid w:val="00083067"/>
    <w:rsid w:val="000946A3"/>
    <w:rsid w:val="00096A78"/>
    <w:rsid w:val="000A2AB4"/>
    <w:rsid w:val="000A3D94"/>
    <w:rsid w:val="000A49A7"/>
    <w:rsid w:val="000A4CAB"/>
    <w:rsid w:val="000A52EB"/>
    <w:rsid w:val="000A7862"/>
    <w:rsid w:val="000D04A1"/>
    <w:rsid w:val="000F43B5"/>
    <w:rsid w:val="00102EEC"/>
    <w:rsid w:val="00103943"/>
    <w:rsid w:val="001052CA"/>
    <w:rsid w:val="00111E0A"/>
    <w:rsid w:val="001167AC"/>
    <w:rsid w:val="001252A5"/>
    <w:rsid w:val="00132B21"/>
    <w:rsid w:val="00140EBE"/>
    <w:rsid w:val="00142063"/>
    <w:rsid w:val="00160D8F"/>
    <w:rsid w:val="00160DB1"/>
    <w:rsid w:val="0017652D"/>
    <w:rsid w:val="0018045B"/>
    <w:rsid w:val="00183D4D"/>
    <w:rsid w:val="001841B5"/>
    <w:rsid w:val="00187610"/>
    <w:rsid w:val="00196E04"/>
    <w:rsid w:val="001A037F"/>
    <w:rsid w:val="001B0446"/>
    <w:rsid w:val="001B5893"/>
    <w:rsid w:val="001C5C76"/>
    <w:rsid w:val="001D2C80"/>
    <w:rsid w:val="001D4B2B"/>
    <w:rsid w:val="001E38A1"/>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B2F25"/>
    <w:rsid w:val="002D369E"/>
    <w:rsid w:val="002D4C1C"/>
    <w:rsid w:val="002E2E2C"/>
    <w:rsid w:val="002E6626"/>
    <w:rsid w:val="002F3B18"/>
    <w:rsid w:val="003016A9"/>
    <w:rsid w:val="00306F70"/>
    <w:rsid w:val="00330218"/>
    <w:rsid w:val="00342186"/>
    <w:rsid w:val="00345D8F"/>
    <w:rsid w:val="00347217"/>
    <w:rsid w:val="0034755A"/>
    <w:rsid w:val="00354DC5"/>
    <w:rsid w:val="00362BF4"/>
    <w:rsid w:val="0036641A"/>
    <w:rsid w:val="00385A10"/>
    <w:rsid w:val="0038787D"/>
    <w:rsid w:val="003909B7"/>
    <w:rsid w:val="003A0281"/>
    <w:rsid w:val="003A18D7"/>
    <w:rsid w:val="003A7DCC"/>
    <w:rsid w:val="003B273D"/>
    <w:rsid w:val="003B5832"/>
    <w:rsid w:val="003F09B1"/>
    <w:rsid w:val="003F206F"/>
    <w:rsid w:val="003F2FBF"/>
    <w:rsid w:val="003F6E82"/>
    <w:rsid w:val="003F7609"/>
    <w:rsid w:val="00402147"/>
    <w:rsid w:val="00402AD6"/>
    <w:rsid w:val="004131A7"/>
    <w:rsid w:val="00422046"/>
    <w:rsid w:val="00426BCD"/>
    <w:rsid w:val="00430D3D"/>
    <w:rsid w:val="00464CAE"/>
    <w:rsid w:val="0048032D"/>
    <w:rsid w:val="004A7C2A"/>
    <w:rsid w:val="004B1918"/>
    <w:rsid w:val="004C3C70"/>
    <w:rsid w:val="004D0DA5"/>
    <w:rsid w:val="00502D59"/>
    <w:rsid w:val="005055D3"/>
    <w:rsid w:val="00506AD3"/>
    <w:rsid w:val="00517FFC"/>
    <w:rsid w:val="0052219B"/>
    <w:rsid w:val="00523D30"/>
    <w:rsid w:val="00525414"/>
    <w:rsid w:val="00525FD8"/>
    <w:rsid w:val="0052661D"/>
    <w:rsid w:val="00542865"/>
    <w:rsid w:val="0057065C"/>
    <w:rsid w:val="005707DB"/>
    <w:rsid w:val="005737DE"/>
    <w:rsid w:val="005852C1"/>
    <w:rsid w:val="005B37C1"/>
    <w:rsid w:val="005C43BF"/>
    <w:rsid w:val="005D2D75"/>
    <w:rsid w:val="005D3CB7"/>
    <w:rsid w:val="005D4A57"/>
    <w:rsid w:val="005F4699"/>
    <w:rsid w:val="00603ED8"/>
    <w:rsid w:val="00605C06"/>
    <w:rsid w:val="0061414A"/>
    <w:rsid w:val="006158C4"/>
    <w:rsid w:val="0063337A"/>
    <w:rsid w:val="0064276A"/>
    <w:rsid w:val="00643BEA"/>
    <w:rsid w:val="00653049"/>
    <w:rsid w:val="006564E6"/>
    <w:rsid w:val="00660CA2"/>
    <w:rsid w:val="006630EC"/>
    <w:rsid w:val="006725EC"/>
    <w:rsid w:val="00682C3C"/>
    <w:rsid w:val="00682C45"/>
    <w:rsid w:val="0069382C"/>
    <w:rsid w:val="006C4C30"/>
    <w:rsid w:val="006D745E"/>
    <w:rsid w:val="00706554"/>
    <w:rsid w:val="00707723"/>
    <w:rsid w:val="00710E05"/>
    <w:rsid w:val="007124B6"/>
    <w:rsid w:val="00724632"/>
    <w:rsid w:val="00730FE8"/>
    <w:rsid w:val="00731DF8"/>
    <w:rsid w:val="007368C3"/>
    <w:rsid w:val="00772BF0"/>
    <w:rsid w:val="00783163"/>
    <w:rsid w:val="00785DA3"/>
    <w:rsid w:val="007A5299"/>
    <w:rsid w:val="007F6F6F"/>
    <w:rsid w:val="0080285B"/>
    <w:rsid w:val="0080437C"/>
    <w:rsid w:val="00804ECA"/>
    <w:rsid w:val="00807860"/>
    <w:rsid w:val="00831988"/>
    <w:rsid w:val="0083478C"/>
    <w:rsid w:val="00836589"/>
    <w:rsid w:val="00837F13"/>
    <w:rsid w:val="008428B7"/>
    <w:rsid w:val="00845236"/>
    <w:rsid w:val="00855896"/>
    <w:rsid w:val="0085767A"/>
    <w:rsid w:val="0087510B"/>
    <w:rsid w:val="008762A3"/>
    <w:rsid w:val="00884FB7"/>
    <w:rsid w:val="008A0755"/>
    <w:rsid w:val="008B5A62"/>
    <w:rsid w:val="008C2F2A"/>
    <w:rsid w:val="008E18D1"/>
    <w:rsid w:val="008E271C"/>
    <w:rsid w:val="008E5F15"/>
    <w:rsid w:val="008F3A92"/>
    <w:rsid w:val="00910378"/>
    <w:rsid w:val="00910642"/>
    <w:rsid w:val="00912FEC"/>
    <w:rsid w:val="0091352D"/>
    <w:rsid w:val="0091430A"/>
    <w:rsid w:val="00915898"/>
    <w:rsid w:val="00932678"/>
    <w:rsid w:val="00933424"/>
    <w:rsid w:val="00950518"/>
    <w:rsid w:val="00954EAB"/>
    <w:rsid w:val="00961DB1"/>
    <w:rsid w:val="009663EB"/>
    <w:rsid w:val="00992C79"/>
    <w:rsid w:val="00997447"/>
    <w:rsid w:val="009A5699"/>
    <w:rsid w:val="009A68A8"/>
    <w:rsid w:val="009B4406"/>
    <w:rsid w:val="009D2D83"/>
    <w:rsid w:val="009D3525"/>
    <w:rsid w:val="009D66F5"/>
    <w:rsid w:val="009E2A73"/>
    <w:rsid w:val="009E4371"/>
    <w:rsid w:val="009F23C6"/>
    <w:rsid w:val="009F6C19"/>
    <w:rsid w:val="00A067F1"/>
    <w:rsid w:val="00A07B66"/>
    <w:rsid w:val="00A2718B"/>
    <w:rsid w:val="00A32AF0"/>
    <w:rsid w:val="00A34AFE"/>
    <w:rsid w:val="00A47F1A"/>
    <w:rsid w:val="00A5510B"/>
    <w:rsid w:val="00A6185C"/>
    <w:rsid w:val="00A72F3F"/>
    <w:rsid w:val="00A87373"/>
    <w:rsid w:val="00A9059D"/>
    <w:rsid w:val="00A93012"/>
    <w:rsid w:val="00AA0309"/>
    <w:rsid w:val="00AA2A5A"/>
    <w:rsid w:val="00AD4A23"/>
    <w:rsid w:val="00AE7A18"/>
    <w:rsid w:val="00B06370"/>
    <w:rsid w:val="00B07A7F"/>
    <w:rsid w:val="00B60E88"/>
    <w:rsid w:val="00B64F84"/>
    <w:rsid w:val="00B70B00"/>
    <w:rsid w:val="00B82A39"/>
    <w:rsid w:val="00B8506F"/>
    <w:rsid w:val="00B97D79"/>
    <w:rsid w:val="00BA544F"/>
    <w:rsid w:val="00BB2EED"/>
    <w:rsid w:val="00BC09A4"/>
    <w:rsid w:val="00BC4665"/>
    <w:rsid w:val="00BC4CFC"/>
    <w:rsid w:val="00BC53F6"/>
    <w:rsid w:val="00BD7B4A"/>
    <w:rsid w:val="00BF0C3E"/>
    <w:rsid w:val="00BF1A10"/>
    <w:rsid w:val="00C02B93"/>
    <w:rsid w:val="00C04BF9"/>
    <w:rsid w:val="00C07D27"/>
    <w:rsid w:val="00C131B7"/>
    <w:rsid w:val="00C20D39"/>
    <w:rsid w:val="00C3031B"/>
    <w:rsid w:val="00C40619"/>
    <w:rsid w:val="00C518D9"/>
    <w:rsid w:val="00C5202C"/>
    <w:rsid w:val="00C54BBE"/>
    <w:rsid w:val="00C65E0D"/>
    <w:rsid w:val="00C66A0C"/>
    <w:rsid w:val="00C83188"/>
    <w:rsid w:val="00C95E9D"/>
    <w:rsid w:val="00CA1A27"/>
    <w:rsid w:val="00CA1C71"/>
    <w:rsid w:val="00CB1B38"/>
    <w:rsid w:val="00CC1E17"/>
    <w:rsid w:val="00CC306A"/>
    <w:rsid w:val="00CC4FF2"/>
    <w:rsid w:val="00CC5805"/>
    <w:rsid w:val="00CD038E"/>
    <w:rsid w:val="00CE0010"/>
    <w:rsid w:val="00CF68E6"/>
    <w:rsid w:val="00D01ADF"/>
    <w:rsid w:val="00D03FD6"/>
    <w:rsid w:val="00D20816"/>
    <w:rsid w:val="00D258A9"/>
    <w:rsid w:val="00D25BFC"/>
    <w:rsid w:val="00D301DB"/>
    <w:rsid w:val="00D4336C"/>
    <w:rsid w:val="00D454B6"/>
    <w:rsid w:val="00D50900"/>
    <w:rsid w:val="00D5663C"/>
    <w:rsid w:val="00D73E3C"/>
    <w:rsid w:val="00D92718"/>
    <w:rsid w:val="00DA099C"/>
    <w:rsid w:val="00DB7FA9"/>
    <w:rsid w:val="00DC457D"/>
    <w:rsid w:val="00DC68A5"/>
    <w:rsid w:val="00DD2371"/>
    <w:rsid w:val="00DD4532"/>
    <w:rsid w:val="00DE194D"/>
    <w:rsid w:val="00DE2280"/>
    <w:rsid w:val="00E04506"/>
    <w:rsid w:val="00E12DB6"/>
    <w:rsid w:val="00E23753"/>
    <w:rsid w:val="00E531E3"/>
    <w:rsid w:val="00E5490D"/>
    <w:rsid w:val="00E54A57"/>
    <w:rsid w:val="00E63776"/>
    <w:rsid w:val="00E720B9"/>
    <w:rsid w:val="00E925C6"/>
    <w:rsid w:val="00EA1F05"/>
    <w:rsid w:val="00EB25CE"/>
    <w:rsid w:val="00EE17FC"/>
    <w:rsid w:val="00EE3D54"/>
    <w:rsid w:val="00EE414A"/>
    <w:rsid w:val="00EF5966"/>
    <w:rsid w:val="00F02DD9"/>
    <w:rsid w:val="00F07C3F"/>
    <w:rsid w:val="00F1278D"/>
    <w:rsid w:val="00F20605"/>
    <w:rsid w:val="00F26946"/>
    <w:rsid w:val="00F46047"/>
    <w:rsid w:val="00F55809"/>
    <w:rsid w:val="00F55F0A"/>
    <w:rsid w:val="00F6058B"/>
    <w:rsid w:val="00F60805"/>
    <w:rsid w:val="00F738D9"/>
    <w:rsid w:val="00F75E41"/>
    <w:rsid w:val="00F7697D"/>
    <w:rsid w:val="00F8073B"/>
    <w:rsid w:val="00F85D57"/>
    <w:rsid w:val="00F965D9"/>
    <w:rsid w:val="00FA6F92"/>
    <w:rsid w:val="00FB3549"/>
    <w:rsid w:val="00FB3906"/>
    <w:rsid w:val="00FC302F"/>
    <w:rsid w:val="00FD5F86"/>
    <w:rsid w:val="00FE31B7"/>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610666449">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23363781">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akecountyfl.gov/offices/procurement_services/bid_details.aspx?bid_number=22-455&amp;mylakefl=Tru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akecountyfl.gov/offices/procurement_services/bid_details.aspx?bid_number=22-455&amp;mylakefl=Tru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7070F-64E8-4BF5-99FC-809F08A2A368}">
  <ds:schemaRefs>
    <ds:schemaRef ds:uri="http://schemas.openxmlformats.org/officeDocument/2006/bibliography"/>
  </ds:schemaRefs>
</ds:datastoreItem>
</file>

<file path=customXml/itemProps4.xml><?xml version="1.0" encoding="utf-8"?>
<ds:datastoreItem xmlns:ds="http://schemas.openxmlformats.org/officeDocument/2006/customXml" ds:itemID="{1C02A2F4-3C86-427B-8F1B-D4342125A7CB}">
  <ds:schemaRefs>
    <ds:schemaRef ds:uri="http://purl.org/dc/terms/"/>
    <ds:schemaRef ds:uri="http://schemas.microsoft.com/office/infopath/2007/PartnerControls"/>
    <ds:schemaRef ds:uri="http://schemas.microsoft.com/office/2006/metadata/properties"/>
    <ds:schemaRef ds:uri="http://purl.org/dc/dcmitype/"/>
    <ds:schemaRef ds:uri="6812ab25-3f9b-46f0-9a4a-31a026da8523"/>
    <ds:schemaRef ds:uri="http://schemas.microsoft.com/office/2006/documentManagement/types"/>
    <ds:schemaRef ds:uri="http://schemas.openxmlformats.org/package/2006/metadata/core-properties"/>
    <ds:schemaRef ds:uri="http://www.w3.org/XML/1998/namespace"/>
    <ds:schemaRef ds:uri="http://purl.org/dc/elements/1.1/"/>
    <ds:schemaRef ds:uri="b9eeafab-0498-4b89-9a96-157ea3ea9f3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1041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Rogers, Sandra</cp:lastModifiedBy>
  <cp:revision>3</cp:revision>
  <cp:lastPrinted>2022-11-15T17:37:00Z</cp:lastPrinted>
  <dcterms:created xsi:type="dcterms:W3CDTF">2022-11-15T17:53:00Z</dcterms:created>
  <dcterms:modified xsi:type="dcterms:W3CDTF">2022-11-15T17:54:00Z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